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81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center"/>
        <w:rPr>
          <w:rFonts w:ascii="Comic Sans MS" w:hAnsi="Comic Sans MS" w:cs="Arial"/>
          <w:color w:val="C00000"/>
          <w:sz w:val="36"/>
          <w:szCs w:val="36"/>
        </w:rPr>
      </w:pPr>
      <w:r w:rsidRPr="00DD7581">
        <w:rPr>
          <w:rFonts w:ascii="Comic Sans MS" w:hAnsi="Comic Sans MS" w:cs="Arial"/>
          <w:color w:val="C00000"/>
          <w:sz w:val="36"/>
          <w:szCs w:val="36"/>
        </w:rPr>
        <w:t>Дети с особыми образовательными потребностями</w:t>
      </w:r>
    </w:p>
    <w:p w:rsidR="00DD7581" w:rsidRDefault="00DD7581" w:rsidP="00DD7581">
      <w:pPr>
        <w:pStyle w:val="a3"/>
        <w:shd w:val="clear" w:color="auto" w:fill="F9F8EF"/>
        <w:spacing w:before="90" w:beforeAutospacing="0" w:after="90" w:afterAutospacing="0"/>
        <w:rPr>
          <w:rFonts w:ascii="Comic Sans MS" w:hAnsi="Comic Sans MS" w:cs="Arial"/>
          <w:color w:val="002060"/>
          <w:sz w:val="28"/>
          <w:szCs w:val="28"/>
        </w:rPr>
      </w:pPr>
      <w:r>
        <w:rPr>
          <w:rFonts w:ascii="Comic Sans MS" w:hAnsi="Comic Sans MS" w:cs="Arial"/>
          <w:color w:val="002060"/>
          <w:sz w:val="28"/>
          <w:szCs w:val="28"/>
        </w:rPr>
        <w:t xml:space="preserve">                                                                      </w:t>
      </w:r>
      <w:r>
        <w:rPr>
          <w:rFonts w:ascii="Comic Sans MS" w:hAnsi="Comic Sans MS" w:cs="Arial"/>
          <w:noProof/>
          <w:color w:val="002060"/>
          <w:sz w:val="28"/>
          <w:szCs w:val="28"/>
        </w:rPr>
        <w:drawing>
          <wp:inline distT="0" distB="0" distL="0" distR="0">
            <wp:extent cx="2471057" cy="2014461"/>
            <wp:effectExtent l="0" t="0" r="5715" b="0"/>
            <wp:docPr id="1" name="Рисунок 1" descr="C:\Documents and Settings\user\Мои документы\Downloads\1614552510_12-p-detskie-kartinki-na-belom-fone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1614552510_12-p-detskie-kartinki-na-belom-fone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741" cy="201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D3" w:rsidRPr="00DD7581" w:rsidRDefault="00DD7581" w:rsidP="00DD7581">
      <w:pPr>
        <w:pStyle w:val="a3"/>
        <w:shd w:val="clear" w:color="auto" w:fill="F9F8EF"/>
        <w:spacing w:before="90" w:beforeAutospacing="0" w:after="90" w:afterAutospacing="0"/>
        <w:rPr>
          <w:rFonts w:ascii="Comic Sans MS" w:hAnsi="Comic Sans MS" w:cs="Arial"/>
          <w:color w:val="C0000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Дети с особыми образовательными потребностями</w:t>
      </w:r>
      <w:r>
        <w:rPr>
          <w:rFonts w:ascii="Comic Sans MS" w:hAnsi="Comic Sans MS" w:cs="Arial"/>
          <w:color w:val="C00000"/>
          <w:sz w:val="28"/>
          <w:szCs w:val="28"/>
        </w:rPr>
        <w:t xml:space="preserve"> </w:t>
      </w:r>
      <w:r>
        <w:rPr>
          <w:rFonts w:ascii="Comic Sans MS" w:hAnsi="Comic Sans MS" w:cs="Arial"/>
          <w:color w:val="002060"/>
          <w:sz w:val="28"/>
          <w:szCs w:val="28"/>
        </w:rPr>
        <w:t xml:space="preserve">– это </w:t>
      </w:r>
      <w:r w:rsidR="00295CD3" w:rsidRPr="00DD7581">
        <w:rPr>
          <w:rFonts w:ascii="Comic Sans MS" w:hAnsi="Comic Sans MS" w:cs="Arial"/>
          <w:color w:val="002060"/>
          <w:sz w:val="28"/>
          <w:szCs w:val="28"/>
        </w:rPr>
        <w:t>дети, нуждающиеся в получении специальной психолого-педагогической помощи и организации особых условий при их воспитании и обучении.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Дошкольники с </w:t>
      </w:r>
      <w:r w:rsidR="00DD7581">
        <w:rPr>
          <w:rFonts w:ascii="Comic Sans MS" w:hAnsi="Comic Sans MS" w:cs="Arial"/>
          <w:color w:val="002060"/>
          <w:sz w:val="28"/>
          <w:szCs w:val="28"/>
        </w:rPr>
        <w:t>задержкой психического развития (</w:t>
      </w:r>
      <w:r w:rsidRPr="00DD7581">
        <w:rPr>
          <w:rFonts w:ascii="Comic Sans MS" w:hAnsi="Comic Sans MS" w:cs="Arial"/>
          <w:color w:val="002060"/>
          <w:sz w:val="28"/>
          <w:szCs w:val="28"/>
        </w:rPr>
        <w:t>ЗПР</w:t>
      </w:r>
      <w:r w:rsidR="00DD7581">
        <w:rPr>
          <w:rFonts w:ascii="Comic Sans MS" w:hAnsi="Comic Sans MS" w:cs="Arial"/>
          <w:color w:val="002060"/>
          <w:sz w:val="28"/>
          <w:szCs w:val="28"/>
        </w:rPr>
        <w:t>)</w:t>
      </w:r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 – это дети с нереализованными возможностями, так как все основные психические новообразования возраста формируются у них с запаздыванием и имеют качественное своеобразие.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i/>
          <w:color w:val="0070C0"/>
          <w:sz w:val="28"/>
          <w:szCs w:val="28"/>
          <w:u w:val="single"/>
        </w:rPr>
      </w:pPr>
      <w:r w:rsidRPr="00DD7581">
        <w:rPr>
          <w:rStyle w:val="a4"/>
          <w:rFonts w:ascii="Comic Sans MS" w:hAnsi="Comic Sans MS" w:cs="Arial"/>
          <w:bCs w:val="0"/>
          <w:i/>
          <w:color w:val="0070C0"/>
          <w:sz w:val="28"/>
          <w:szCs w:val="28"/>
          <w:u w:val="single"/>
        </w:rPr>
        <w:t>Особенности развития познавательных процессов у детей с ЗПР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1. Особенности внимания: неустойчивость, снижен объём, концентрация, избирательность и распределение. Для детей с задержкой психического развития характерна рассеянность внимания и повышенная отвлекаемость.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2. Для ЗПР характерны недостаточность, ограниченность, фрагментарность знаний об окружающем мире, что сказывается на развитии восприятия. Процесс восприятия у детей данной категории несколько затруднен: снижен его темп и объем, недостаточна точность восприятия. Дети затрудняются в узнавании предметов, находящихся в непривычном ракурсе, перечеркнутых (зашумленных) или наложенных друг на друга изображений предметов.   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3.Память. Снижена продуктивность запоминания; ограничение объема памяти и снижение ее прочности. Наблюдается большая сохранность непроизвольной памяти по сравнению с произвольной, заметное преобладание наглядной памяти </w:t>
      </w:r>
      <w:proofErr w:type="gramStart"/>
      <w:r w:rsidRPr="00DD7581">
        <w:rPr>
          <w:rFonts w:ascii="Comic Sans MS" w:hAnsi="Comic Sans MS" w:cs="Arial"/>
          <w:color w:val="002060"/>
          <w:sz w:val="28"/>
          <w:szCs w:val="28"/>
        </w:rPr>
        <w:t>над</w:t>
      </w:r>
      <w:proofErr w:type="gramEnd"/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 словесной, нарушение кратковременной памяти. В наибольшей степени страдает вербальная память. Дети с трудом запоминают тексты, стихотворения, плохо </w:t>
      </w:r>
      <w:r w:rsidRPr="00DD7581">
        <w:rPr>
          <w:rFonts w:ascii="Comic Sans MS" w:hAnsi="Comic Sans MS" w:cs="Arial"/>
          <w:color w:val="002060"/>
          <w:sz w:val="28"/>
          <w:szCs w:val="28"/>
        </w:rPr>
        <w:lastRenderedPageBreak/>
        <w:t>удерживают в уме цель и условие задачи. При запоминании  стихов дети переставляют или убирают слова из текста, не чувствуют рифмы. Для детей данной категории характерна неточность воспроизведения и быстрая утеря информации.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 4. Мышление. Детям с ЗПР требуется многократное повторение инструкций и оказание некоторых видов помощи при выполнении заданий. Отмечается подражательный характер деятельности детей с ЗПР, несформированность способности к творческому созданию новых образов. Особенности мыслительной деятельности у детей с задержкой психического развития дошкольного возраста: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- низкая познавательная активность, слабость мыслительных процессов,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- боязнь интеллектуального напряжения, вплоть до отказа от задания,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- отсутствие познавательного интереса (ребенок не желает учиться, ставить перед собой определенную цель познавательного характера и т.д.),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- нарушение динамических сторон мыслительных процессов,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- несформированность умственных операций анализа, синтеза, абстрагирования, обобщения, сравнения. Детям данной категории  с трудом дается выполнение таких заданий, как «Назови лишний предмет и объясни свой выбор», «4 лишний», «Чем похожи и чем отличаются», «Назови одним словом».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- </w:t>
      </w:r>
      <w:proofErr w:type="gramStart"/>
      <w:r w:rsidRPr="00DD7581">
        <w:rPr>
          <w:rFonts w:ascii="Comic Sans MS" w:hAnsi="Comic Sans MS" w:cs="Arial"/>
          <w:color w:val="002060"/>
          <w:sz w:val="28"/>
          <w:szCs w:val="28"/>
        </w:rPr>
        <w:t>у</w:t>
      </w:r>
      <w:proofErr w:type="gramEnd"/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 дошкольников данной категории позднее, чем у их нормально развивающихся сверстников, формируется словесно-логическое мышление: дети не выделяют существенных признаков при обобщении, а производят процесс обобщения либо по ситуативным, либо по функциональным признакам; сравнивая предметы дети сравнивают по случайным признакам, затрудняясь даже в выделении признаков различия; сложности в создании целого из частей и выделение частей из целого, трудности в пространственном оперировании образами.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- в целом, замедлен процесс формирования мыслительных операций.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5. Речь. Многим детям с ЗПР присущи дефекты звукопроизношения, недостатки фонематического восприятия. Нарушение речи носят системный характер и входят в структуру дефекта. Речь детей с ЗПР в </w:t>
      </w:r>
      <w:r w:rsidRPr="00DD7581">
        <w:rPr>
          <w:rFonts w:ascii="Comic Sans MS" w:hAnsi="Comic Sans MS" w:cs="Arial"/>
          <w:color w:val="002060"/>
          <w:sz w:val="28"/>
          <w:szCs w:val="28"/>
        </w:rPr>
        <w:lastRenderedPageBreak/>
        <w:t xml:space="preserve">целом развивается с отставанием от возрастной нормы и обладает рядом особенностей: низкий уровень ориентировки в звуковой действительности речи; недостаточность </w:t>
      </w:r>
      <w:proofErr w:type="gramStart"/>
      <w:r w:rsidRPr="00DD7581">
        <w:rPr>
          <w:rFonts w:ascii="Comic Sans MS" w:hAnsi="Comic Sans MS" w:cs="Arial"/>
          <w:color w:val="002060"/>
          <w:sz w:val="28"/>
          <w:szCs w:val="28"/>
        </w:rPr>
        <w:t>произношения</w:t>
      </w:r>
      <w:proofErr w:type="gramEnd"/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 обусловленная вялостью </w:t>
      </w:r>
      <w:proofErr w:type="spellStart"/>
      <w:r w:rsidRPr="00DD7581">
        <w:rPr>
          <w:rFonts w:ascii="Comic Sans MS" w:hAnsi="Comic Sans MS" w:cs="Arial"/>
          <w:color w:val="002060"/>
          <w:sz w:val="28"/>
          <w:szCs w:val="28"/>
        </w:rPr>
        <w:t>артикулирования</w:t>
      </w:r>
      <w:proofErr w:type="spellEnd"/>
      <w:r w:rsidRPr="00DD7581">
        <w:rPr>
          <w:rFonts w:ascii="Comic Sans MS" w:hAnsi="Comic Sans MS" w:cs="Arial"/>
          <w:color w:val="002060"/>
          <w:sz w:val="28"/>
          <w:szCs w:val="28"/>
        </w:rPr>
        <w:t>, приводящей к их неотчетливому звучанию, искажению. Недостаточно сформирован фонематический слух, лексика и грамматика. Отмечаются трудности в понимании сложных инструкций.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E05552">
        <w:rPr>
          <w:rFonts w:ascii="Comic Sans MS" w:hAnsi="Comic Sans MS" w:cs="Arial"/>
          <w:i/>
          <w:color w:val="002060"/>
          <w:sz w:val="28"/>
          <w:szCs w:val="28"/>
          <w:u w:val="single"/>
        </w:rPr>
        <w:t xml:space="preserve">Основной целью </w:t>
      </w:r>
      <w:proofErr w:type="spellStart"/>
      <w:r w:rsidRPr="00E05552">
        <w:rPr>
          <w:rFonts w:ascii="Comic Sans MS" w:hAnsi="Comic Sans MS" w:cs="Arial"/>
          <w:i/>
          <w:color w:val="002060"/>
          <w:sz w:val="28"/>
          <w:szCs w:val="28"/>
          <w:u w:val="single"/>
        </w:rPr>
        <w:t>коррекционо</w:t>
      </w:r>
      <w:proofErr w:type="spellEnd"/>
      <w:r w:rsidRPr="00DD7581">
        <w:rPr>
          <w:rFonts w:ascii="Comic Sans MS" w:hAnsi="Comic Sans MS" w:cs="Arial"/>
          <w:color w:val="002060"/>
          <w:sz w:val="28"/>
          <w:szCs w:val="28"/>
        </w:rPr>
        <w:t xml:space="preserve"> – педагогической работы с дошкольниками с ЗПР является формирование «предпосылок» мышления, памяти, внимания, восприятия, развития зрительных, слуховых и двигательных функций познавательной активности каждого ребенка.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Компенсация нарушений возможна при комплексном подходе всех специалистов ДОУ к изучению, обучению и воспитанию детей с ЗПР. Деятельность в рамках психолого - педагогического сопровождения детей с задержкой психического развития специалист должен осуществлять на основе тесного взаимодействия, корпоративности всех субъектов данного процесса.</w:t>
      </w:r>
    </w:p>
    <w:p w:rsidR="00295CD3" w:rsidRPr="00DD7581" w:rsidRDefault="00295CD3" w:rsidP="00DD7581">
      <w:pPr>
        <w:pStyle w:val="a3"/>
        <w:shd w:val="clear" w:color="auto" w:fill="F9F8EF"/>
        <w:spacing w:before="90" w:beforeAutospacing="0" w:after="90" w:afterAutospacing="0"/>
        <w:jc w:val="both"/>
        <w:rPr>
          <w:rFonts w:ascii="Comic Sans MS" w:hAnsi="Comic Sans MS" w:cs="Arial"/>
          <w:color w:val="002060"/>
          <w:sz w:val="28"/>
          <w:szCs w:val="28"/>
        </w:rPr>
      </w:pPr>
      <w:r w:rsidRPr="00DD7581">
        <w:rPr>
          <w:rFonts w:ascii="Comic Sans MS" w:hAnsi="Comic Sans MS" w:cs="Arial"/>
          <w:color w:val="002060"/>
          <w:sz w:val="28"/>
          <w:szCs w:val="28"/>
        </w:rPr>
        <w:t> </w:t>
      </w:r>
    </w:p>
    <w:p w:rsidR="0060122F" w:rsidRPr="00E05552" w:rsidRDefault="00E05552" w:rsidP="00E05552">
      <w:pPr>
        <w:jc w:val="right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   </w:t>
      </w:r>
      <w:r w:rsidRPr="00E05552">
        <w:rPr>
          <w:rFonts w:ascii="Comic Sans MS" w:hAnsi="Comic Sans MS"/>
          <w:color w:val="002060"/>
          <w:sz w:val="32"/>
          <w:szCs w:val="32"/>
        </w:rPr>
        <w:t>С уважением учитель – дефектолог Тамаразова Ю.Н.</w:t>
      </w:r>
    </w:p>
    <w:p w:rsidR="00E05552" w:rsidRPr="00DD7581" w:rsidRDefault="00E05552" w:rsidP="00E05552">
      <w:pPr>
        <w:jc w:val="right"/>
        <w:rPr>
          <w:rFonts w:ascii="Comic Sans MS" w:hAnsi="Comic Sans MS"/>
          <w:color w:val="002060"/>
          <w:sz w:val="28"/>
          <w:szCs w:val="28"/>
        </w:rPr>
      </w:pPr>
      <w:r w:rsidRPr="00E05552">
        <w:rPr>
          <w:rFonts w:ascii="Comic Sans MS" w:hAnsi="Comic Sans MS"/>
          <w:color w:val="002060"/>
          <w:sz w:val="32"/>
          <w:szCs w:val="32"/>
        </w:rPr>
        <w:t>ЯНАО г. Новый Уренгой, МАДОУ «Д/С «Ручеёк</w:t>
      </w:r>
      <w:r>
        <w:rPr>
          <w:rFonts w:ascii="Comic Sans MS" w:hAnsi="Comic Sans MS"/>
          <w:color w:val="002060"/>
          <w:sz w:val="28"/>
          <w:szCs w:val="28"/>
        </w:rPr>
        <w:t>»</w:t>
      </w:r>
      <w:bookmarkStart w:id="0" w:name="_GoBack"/>
      <w:bookmarkEnd w:id="0"/>
    </w:p>
    <w:sectPr w:rsidR="00E05552" w:rsidRPr="00DD7581" w:rsidSect="00DD75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29"/>
    <w:rsid w:val="00132829"/>
    <w:rsid w:val="00295CD3"/>
    <w:rsid w:val="00470BD4"/>
    <w:rsid w:val="008F1616"/>
    <w:rsid w:val="00DD7581"/>
    <w:rsid w:val="00E05552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C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C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687</Words>
  <Characters>3920</Characters>
  <Application>Microsoft Office Word</Application>
  <DocSecurity>0</DocSecurity>
  <Lines>32</Lines>
  <Paragraphs>9</Paragraphs>
  <ScaleCrop>false</ScaleCrop>
  <Company>ачимгаз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Акопян А.К.</dc:creator>
  <cp:keywords/>
  <dc:description/>
  <cp:lastModifiedBy>Акопян А.К.</cp:lastModifiedBy>
  <cp:revision>4</cp:revision>
  <dcterms:created xsi:type="dcterms:W3CDTF">2021-09-17T10:02:00Z</dcterms:created>
  <dcterms:modified xsi:type="dcterms:W3CDTF">2021-09-27T05:00:00Z</dcterms:modified>
</cp:coreProperties>
</file>