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8" w:rsidRDefault="00501538" w:rsidP="009064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538">
        <w:rPr>
          <w:rFonts w:ascii="Times New Roman" w:hAnsi="Times New Roman" w:cs="Times New Roman"/>
          <w:bCs/>
          <w:sz w:val="28"/>
          <w:szCs w:val="28"/>
        </w:rPr>
        <w:t>МАУДО «</w:t>
      </w:r>
      <w:proofErr w:type="spellStart"/>
      <w:r w:rsidRPr="00501538">
        <w:rPr>
          <w:rFonts w:ascii="Times New Roman" w:hAnsi="Times New Roman" w:cs="Times New Roman"/>
          <w:bCs/>
          <w:sz w:val="28"/>
          <w:szCs w:val="28"/>
        </w:rPr>
        <w:t>Голышмановский</w:t>
      </w:r>
      <w:proofErr w:type="spellEnd"/>
      <w:r w:rsidRPr="00501538">
        <w:rPr>
          <w:rFonts w:ascii="Times New Roman" w:hAnsi="Times New Roman" w:cs="Times New Roman"/>
          <w:bCs/>
          <w:sz w:val="28"/>
          <w:szCs w:val="28"/>
        </w:rPr>
        <w:t xml:space="preserve"> Молодёжный центр»</w:t>
      </w:r>
    </w:p>
    <w:p w:rsidR="00501538" w:rsidRPr="00501538" w:rsidRDefault="00501538" w:rsidP="009064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Выполнила: педагог дополнительного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Садрыева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Ринатовна</w:t>
      </w:r>
      <w:proofErr w:type="spellEnd"/>
    </w:p>
    <w:p w:rsidR="00687081" w:rsidRDefault="00906483" w:rsidP="009064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483">
        <w:rPr>
          <w:rFonts w:ascii="Times New Roman" w:hAnsi="Times New Roman" w:cs="Times New Roman"/>
          <w:b/>
          <w:bCs/>
          <w:sz w:val="28"/>
          <w:szCs w:val="28"/>
        </w:rPr>
        <w:t>Модель наставничества в дополнительном образовании.</w:t>
      </w:r>
    </w:p>
    <w:p w:rsidR="00F35CE0" w:rsidRPr="00501538" w:rsidRDefault="00115A37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538">
        <w:rPr>
          <w:rFonts w:ascii="Times New Roman" w:hAnsi="Times New Roman" w:cs="Times New Roman"/>
          <w:color w:val="000000"/>
          <w:sz w:val="24"/>
          <w:szCs w:val="24"/>
        </w:rPr>
        <w:t>Наставничество - з</w:t>
      </w:r>
      <w:r w:rsidR="00F35CE0" w:rsidRPr="00501538">
        <w:rPr>
          <w:rFonts w:ascii="Times New Roman" w:hAnsi="Times New Roman" w:cs="Times New Roman"/>
          <w:color w:val="000000"/>
          <w:sz w:val="24"/>
          <w:szCs w:val="24"/>
        </w:rPr>
        <w:t xml:space="preserve">абытая </w:t>
      </w:r>
      <w:r w:rsidR="009A2A72" w:rsidRPr="0050153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передачи опыта </w:t>
      </w:r>
      <w:r w:rsidR="00F35CE0" w:rsidRPr="00501538">
        <w:rPr>
          <w:rFonts w:ascii="Times New Roman" w:hAnsi="Times New Roman" w:cs="Times New Roman"/>
          <w:color w:val="000000"/>
          <w:sz w:val="24"/>
          <w:szCs w:val="24"/>
        </w:rPr>
        <w:t>несколько десятилетий назад и вспыхнувшая с новой силой в 21-м веке. В России система наставничества зародилась в 20-30-е годы прошлого века. В эти годы в стране выстраивалась система передачи опыта и знаний не только в формате обучения в образовательных уч</w:t>
      </w:r>
      <w:r w:rsidR="00521BEF" w:rsidRPr="00501538">
        <w:rPr>
          <w:rFonts w:ascii="Times New Roman" w:hAnsi="Times New Roman" w:cs="Times New Roman"/>
          <w:color w:val="000000"/>
          <w:sz w:val="24"/>
          <w:szCs w:val="24"/>
        </w:rPr>
        <w:t>реждениях, но и на производстве</w:t>
      </w:r>
      <w:r w:rsidR="00F35CE0" w:rsidRPr="005015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5CE0" w:rsidRPr="005015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Расцвет системы пришелся на 70-е годы 20-го века. Однако вместе с распадом Советского Союза была утрачена и система наставничества. </w:t>
      </w:r>
    </w:p>
    <w:p w:rsidR="00906483" w:rsidRPr="00501538" w:rsidRDefault="00906483" w:rsidP="00115A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proofErr w:type="gramStart"/>
      <w:r w:rsidRPr="00501538">
        <w:rPr>
          <w:b/>
          <w:bCs/>
        </w:rPr>
        <w:t>Наста́вничество</w:t>
      </w:r>
      <w:proofErr w:type="spellEnd"/>
      <w:proofErr w:type="gramEnd"/>
      <w:r w:rsidRPr="00501538">
        <w:t> — отношения, в которых опытный или более сведущий человек помогает менее опытному или менее сведущему усвоить определенные </w:t>
      </w:r>
      <w:hyperlink r:id="rId5" w:tooltip="Компетенция" w:history="1">
        <w:r w:rsidRPr="00501538">
          <w:rPr>
            <w:rStyle w:val="a4"/>
            <w:color w:val="auto"/>
            <w:u w:val="none"/>
          </w:rPr>
          <w:t>компетенции</w:t>
        </w:r>
      </w:hyperlink>
      <w:r w:rsidRPr="00501538">
        <w:t xml:space="preserve">. </w:t>
      </w:r>
    </w:p>
    <w:p w:rsidR="00115A37" w:rsidRPr="00501538" w:rsidRDefault="00906483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  <w:shd w:val="clear" w:color="auto" w:fill="FFFFFF"/>
        </w:rPr>
        <w:t>В 2019 году Министерство Просвещения РФ утвердило методологию наставничества обучающихся для организаций, осуществляющих образовательную деятельность.</w:t>
      </w:r>
      <w:r w:rsidR="00115A37" w:rsidRPr="005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5CE0" w:rsidRPr="00501538">
        <w:rPr>
          <w:rFonts w:ascii="Times New Roman" w:hAnsi="Times New Roman" w:cs="Times New Roman"/>
          <w:sz w:val="24"/>
          <w:szCs w:val="24"/>
        </w:rPr>
        <w:t>Реализация данной модели направлена на обеспечение достижения сквозного результата федеральных проектов «Современная школа», «Успех каждого ребенка», «Молодые профессионалы»</w:t>
      </w:r>
      <w:r w:rsidR="00115A37" w:rsidRPr="00501538">
        <w:rPr>
          <w:rFonts w:ascii="Times New Roman" w:hAnsi="Times New Roman" w:cs="Times New Roman"/>
          <w:sz w:val="24"/>
          <w:szCs w:val="24"/>
        </w:rPr>
        <w:t>.</w:t>
      </w:r>
      <w:r w:rsidR="00F35CE0" w:rsidRPr="0050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A37" w:rsidRPr="00501538">
        <w:rPr>
          <w:rFonts w:ascii="Times New Roman" w:hAnsi="Times New Roman" w:cs="Times New Roman"/>
          <w:sz w:val="24"/>
          <w:szCs w:val="24"/>
        </w:rPr>
        <w:t xml:space="preserve">И </w:t>
      </w:r>
      <w:r w:rsidR="00F35CE0" w:rsidRPr="00501538">
        <w:rPr>
          <w:rFonts w:ascii="Times New Roman" w:hAnsi="Times New Roman" w:cs="Times New Roman"/>
          <w:sz w:val="24"/>
          <w:szCs w:val="24"/>
        </w:rPr>
        <w:t xml:space="preserve">предусматривает вовлечение в различные формы наставничества не менее 70% обучающихся в организациях, осуществляющих образовательную деятельность по общеобразовательным, дополнительным программам и программам среднего профессионального образования. </w:t>
      </w:r>
      <w:proofErr w:type="gramEnd"/>
    </w:p>
    <w:p w:rsidR="00002B3D" w:rsidRPr="00501538" w:rsidRDefault="00002B3D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В нашей организации работа наставничества началась с</w:t>
      </w:r>
      <w:r w:rsidR="00C03BB6" w:rsidRPr="00501538">
        <w:rPr>
          <w:rFonts w:ascii="Times New Roman" w:hAnsi="Times New Roman" w:cs="Times New Roman"/>
          <w:sz w:val="24"/>
          <w:szCs w:val="24"/>
        </w:rPr>
        <w:t xml:space="preserve"> участия </w:t>
      </w:r>
      <w:proofErr w:type="gramStart"/>
      <w:r w:rsidR="00C03BB6" w:rsidRPr="0050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3BB6" w:rsidRPr="0050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BB6" w:rsidRPr="00501538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="00C03BB6" w:rsidRPr="0050153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501538">
        <w:rPr>
          <w:rFonts w:ascii="Times New Roman" w:hAnsi="Times New Roman" w:cs="Times New Roman"/>
          <w:sz w:val="24"/>
          <w:szCs w:val="24"/>
        </w:rPr>
        <w:t xml:space="preserve"> «Твой выбор»</w:t>
      </w:r>
      <w:r w:rsidR="00244500" w:rsidRPr="00501538">
        <w:rPr>
          <w:rFonts w:ascii="Times New Roman" w:hAnsi="Times New Roman" w:cs="Times New Roman"/>
          <w:sz w:val="24"/>
          <w:szCs w:val="24"/>
        </w:rPr>
        <w:t xml:space="preserve"> </w:t>
      </w:r>
      <w:r w:rsidRPr="00501538">
        <w:rPr>
          <w:rFonts w:ascii="Times New Roman" w:hAnsi="Times New Roman" w:cs="Times New Roman"/>
          <w:sz w:val="24"/>
          <w:szCs w:val="24"/>
        </w:rPr>
        <w:t>-</w:t>
      </w:r>
      <w:r w:rsidR="00244500" w:rsidRPr="00501538">
        <w:rPr>
          <w:rFonts w:ascii="Times New Roman" w:hAnsi="Times New Roman" w:cs="Times New Roman"/>
          <w:sz w:val="24"/>
          <w:szCs w:val="24"/>
        </w:rPr>
        <w:t xml:space="preserve"> </w:t>
      </w:r>
      <w:r w:rsidRPr="00501538">
        <w:rPr>
          <w:rFonts w:ascii="Times New Roman" w:hAnsi="Times New Roman" w:cs="Times New Roman"/>
          <w:sz w:val="24"/>
          <w:szCs w:val="24"/>
        </w:rPr>
        <w:t xml:space="preserve">это наставничество для детей находящийся в социально опасном положении. И регионального  </w:t>
      </w:r>
      <w:r w:rsidR="00244500" w:rsidRPr="00501538">
        <w:rPr>
          <w:rFonts w:ascii="Times New Roman" w:hAnsi="Times New Roman" w:cs="Times New Roman"/>
          <w:sz w:val="24"/>
          <w:szCs w:val="24"/>
        </w:rPr>
        <w:t>прое</w:t>
      </w:r>
      <w:r w:rsidRPr="00501538">
        <w:rPr>
          <w:rFonts w:ascii="Times New Roman" w:hAnsi="Times New Roman" w:cs="Times New Roman"/>
          <w:sz w:val="24"/>
          <w:szCs w:val="24"/>
        </w:rPr>
        <w:t>кта «Рука помощи»</w:t>
      </w:r>
      <w:r w:rsidR="00F45222" w:rsidRPr="00501538">
        <w:rPr>
          <w:rFonts w:ascii="Times New Roman" w:hAnsi="Times New Roman" w:cs="Times New Roman"/>
          <w:sz w:val="24"/>
          <w:szCs w:val="24"/>
        </w:rPr>
        <w:t xml:space="preserve"> по профилактике преступлений и правонарушений несовершеннолетних с привлечением социального волонтёрства. Оба проекта проводятся в рамках реализации федеральных проектов «Социальная активность»</w:t>
      </w:r>
      <w:r w:rsidR="00244500" w:rsidRPr="00501538">
        <w:rPr>
          <w:rFonts w:ascii="Times New Roman" w:hAnsi="Times New Roman" w:cs="Times New Roman"/>
          <w:sz w:val="24"/>
          <w:szCs w:val="24"/>
        </w:rPr>
        <w:t>, «Успех каждого ребенка», «Образование».</w:t>
      </w:r>
    </w:p>
    <w:p w:rsidR="00002B3D" w:rsidRPr="00501538" w:rsidRDefault="00002B3D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В соответствии с целевой моделью наст</w:t>
      </w:r>
      <w:r w:rsidR="00244500" w:rsidRPr="00501538">
        <w:rPr>
          <w:rFonts w:ascii="Times New Roman" w:hAnsi="Times New Roman" w:cs="Times New Roman"/>
          <w:sz w:val="24"/>
          <w:szCs w:val="24"/>
        </w:rPr>
        <w:t>а</w:t>
      </w:r>
      <w:r w:rsidRPr="00501538">
        <w:rPr>
          <w:rFonts w:ascii="Times New Roman" w:hAnsi="Times New Roman" w:cs="Times New Roman"/>
          <w:sz w:val="24"/>
          <w:szCs w:val="24"/>
        </w:rPr>
        <w:t>вничества в Голышмановском  Молодёжном центре была разраб</w:t>
      </w:r>
      <w:r w:rsidR="00244500" w:rsidRPr="00501538">
        <w:rPr>
          <w:rFonts w:ascii="Times New Roman" w:hAnsi="Times New Roman" w:cs="Times New Roman"/>
          <w:sz w:val="24"/>
          <w:szCs w:val="24"/>
        </w:rPr>
        <w:t xml:space="preserve">отана программа наставничества, целью которой является раскрытие потенциала личности наставляемого для успешной самореализации, создание условий для формирования эффективной системы поддержки и самоопределения. </w:t>
      </w:r>
    </w:p>
    <w:p w:rsidR="003916BD" w:rsidRPr="00501538" w:rsidRDefault="00384B6C" w:rsidP="00391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38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244500" w:rsidRPr="00501538" w:rsidRDefault="00384B6C" w:rsidP="00C03B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правонарушений;</w:t>
      </w:r>
    </w:p>
    <w:p w:rsidR="00384B6C" w:rsidRPr="00501538" w:rsidRDefault="003916BD" w:rsidP="00C03B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п</w:t>
      </w:r>
      <w:r w:rsidR="00384B6C" w:rsidRPr="00501538">
        <w:rPr>
          <w:rFonts w:ascii="Times New Roman" w:hAnsi="Times New Roman" w:cs="Times New Roman"/>
          <w:sz w:val="24"/>
          <w:szCs w:val="24"/>
        </w:rPr>
        <w:t>ривлечение ресурса специалистов в качестве наставников;</w:t>
      </w:r>
    </w:p>
    <w:p w:rsidR="00384B6C" w:rsidRPr="00501538" w:rsidRDefault="003916BD" w:rsidP="00C03B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р</w:t>
      </w:r>
      <w:r w:rsidR="00384B6C" w:rsidRPr="00501538">
        <w:rPr>
          <w:rFonts w:ascii="Times New Roman" w:hAnsi="Times New Roman" w:cs="Times New Roman"/>
          <w:sz w:val="24"/>
          <w:szCs w:val="24"/>
        </w:rPr>
        <w:t>аскрытие личностного потенциала каждого обучающегося;</w:t>
      </w:r>
    </w:p>
    <w:p w:rsidR="00384B6C" w:rsidRPr="00501538" w:rsidRDefault="00384B6C" w:rsidP="00C03B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поддержка и организация индивидуальной траектории.</w:t>
      </w:r>
    </w:p>
    <w:p w:rsidR="00384B6C" w:rsidRPr="00501538" w:rsidRDefault="00384B6C" w:rsidP="0038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38">
        <w:rPr>
          <w:rFonts w:ascii="Times New Roman" w:hAnsi="Times New Roman" w:cs="Times New Roman"/>
          <w:b/>
          <w:sz w:val="24"/>
          <w:szCs w:val="24"/>
        </w:rPr>
        <w:t>Принципы работы наставника:</w:t>
      </w:r>
    </w:p>
    <w:p w:rsidR="00C03BB6" w:rsidRPr="00501538" w:rsidRDefault="00C03BB6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доверительного диалога</w:t>
      </w:r>
      <w:r w:rsidR="00384B6C" w:rsidRPr="00501538">
        <w:rPr>
          <w:rFonts w:ascii="Times New Roman" w:hAnsi="Times New Roman" w:cs="Times New Roman"/>
          <w:sz w:val="24"/>
          <w:szCs w:val="24"/>
        </w:rPr>
        <w:t>,</w:t>
      </w:r>
    </w:p>
    <w:p w:rsidR="00C03BB6" w:rsidRPr="00501538" w:rsidRDefault="00C03BB6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конструктивного партнерства </w:t>
      </w:r>
    </w:p>
    <w:p w:rsidR="00384B6C" w:rsidRPr="00501538" w:rsidRDefault="00384B6C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взаимного обогащения,</w:t>
      </w:r>
    </w:p>
    <w:p w:rsidR="00384B6C" w:rsidRPr="00501538" w:rsidRDefault="00384B6C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личностный подход к подростку</w:t>
      </w:r>
      <w:r w:rsidR="00C03BB6" w:rsidRPr="00501538">
        <w:rPr>
          <w:rFonts w:ascii="Times New Roman" w:hAnsi="Times New Roman" w:cs="Times New Roman"/>
          <w:sz w:val="24"/>
          <w:szCs w:val="24"/>
        </w:rPr>
        <w:t>,</w:t>
      </w:r>
    </w:p>
    <w:p w:rsidR="00384B6C" w:rsidRPr="00501538" w:rsidRDefault="00384B6C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системность</w:t>
      </w:r>
      <w:r w:rsidR="00C03BB6" w:rsidRPr="00501538">
        <w:rPr>
          <w:rFonts w:ascii="Times New Roman" w:hAnsi="Times New Roman" w:cs="Times New Roman"/>
          <w:sz w:val="24"/>
          <w:szCs w:val="24"/>
        </w:rPr>
        <w:t>,</w:t>
      </w:r>
      <w:r w:rsidRPr="0050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6C" w:rsidRPr="00501538" w:rsidRDefault="00384B6C" w:rsidP="00C03B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C03BB6" w:rsidRPr="00501538">
        <w:rPr>
          <w:rFonts w:ascii="Times New Roman" w:hAnsi="Times New Roman" w:cs="Times New Roman"/>
          <w:sz w:val="24"/>
          <w:szCs w:val="24"/>
        </w:rPr>
        <w:t>.</w:t>
      </w:r>
    </w:p>
    <w:p w:rsidR="00384B6C" w:rsidRPr="00501538" w:rsidRDefault="00384B6C" w:rsidP="0038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1538">
        <w:rPr>
          <w:rFonts w:ascii="Times New Roman" w:hAnsi="Times New Roman" w:cs="Times New Roman"/>
          <w:sz w:val="24"/>
          <w:szCs w:val="24"/>
        </w:rPr>
        <w:t>Голышмановском</w:t>
      </w:r>
      <w:proofErr w:type="spellEnd"/>
      <w:r w:rsidRPr="00501538">
        <w:rPr>
          <w:rFonts w:ascii="Times New Roman" w:hAnsi="Times New Roman" w:cs="Times New Roman"/>
          <w:sz w:val="24"/>
          <w:szCs w:val="24"/>
        </w:rPr>
        <w:t xml:space="preserve"> молодёжном центре наставничество применяют для решения проблем, возникающих практически у любого обучающегося.  </w:t>
      </w:r>
    </w:p>
    <w:p w:rsidR="00384B6C" w:rsidRPr="00501538" w:rsidRDefault="003916BD" w:rsidP="0038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Работа производиться с детьми с ОВЗ, одаренными детьми, </w:t>
      </w:r>
      <w:proofErr w:type="gramStart"/>
      <w:r w:rsidR="00C03BB6" w:rsidRPr="00501538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C03BB6" w:rsidRPr="00501538">
        <w:rPr>
          <w:rFonts w:ascii="Times New Roman" w:hAnsi="Times New Roman" w:cs="Times New Roman"/>
          <w:sz w:val="24"/>
          <w:szCs w:val="24"/>
        </w:rPr>
        <w:t xml:space="preserve"> находящиеся в социально опасном положении</w:t>
      </w:r>
      <w:r w:rsidRPr="00501538">
        <w:rPr>
          <w:rFonts w:ascii="Times New Roman" w:hAnsi="Times New Roman" w:cs="Times New Roman"/>
          <w:sz w:val="24"/>
          <w:szCs w:val="24"/>
        </w:rPr>
        <w:t>.</w:t>
      </w:r>
    </w:p>
    <w:p w:rsidR="009B0A3E" w:rsidRPr="00501538" w:rsidRDefault="009B0A3E" w:rsidP="009B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538">
        <w:rPr>
          <w:rFonts w:ascii="Times New Roman" w:hAnsi="Times New Roman" w:cs="Times New Roman"/>
          <w:b/>
          <w:sz w:val="24"/>
          <w:szCs w:val="24"/>
        </w:rPr>
        <w:t>Наставниками могут быть:</w:t>
      </w:r>
    </w:p>
    <w:p w:rsidR="009B0A3E" w:rsidRPr="00501538" w:rsidRDefault="009B0A3E" w:rsidP="009B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обучающиеся;</w:t>
      </w:r>
    </w:p>
    <w:p w:rsidR="009B0A3E" w:rsidRPr="00501538" w:rsidRDefault="009B0A3E" w:rsidP="00A2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– педагоги </w:t>
      </w:r>
      <w:r w:rsidR="00A22709" w:rsidRPr="00501538">
        <w:rPr>
          <w:rFonts w:ascii="Times New Roman" w:hAnsi="Times New Roman" w:cs="Times New Roman"/>
          <w:sz w:val="24"/>
          <w:szCs w:val="24"/>
        </w:rPr>
        <w:t>и специалисты;</w:t>
      </w:r>
    </w:p>
    <w:p w:rsidR="009B0A3E" w:rsidRPr="00501538" w:rsidRDefault="009B0A3E" w:rsidP="009B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выпускники, заинтересованные в поддержке своей школы;</w:t>
      </w:r>
    </w:p>
    <w:p w:rsidR="009B0A3E" w:rsidRPr="00501538" w:rsidRDefault="009B0A3E" w:rsidP="00A2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ветераны педагогического труда.</w:t>
      </w:r>
    </w:p>
    <w:p w:rsidR="00A22709" w:rsidRPr="00501538" w:rsidRDefault="00A22709" w:rsidP="009B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38">
        <w:rPr>
          <w:rFonts w:ascii="Times New Roman" w:hAnsi="Times New Roman" w:cs="Times New Roman"/>
          <w:b/>
          <w:sz w:val="24"/>
          <w:szCs w:val="24"/>
        </w:rPr>
        <w:t>Форма наставничества:</w:t>
      </w:r>
    </w:p>
    <w:p w:rsidR="00A22709" w:rsidRPr="00501538" w:rsidRDefault="00A22709" w:rsidP="009B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«Учител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01538">
        <w:rPr>
          <w:rFonts w:ascii="Times New Roman" w:hAnsi="Times New Roman" w:cs="Times New Roman"/>
          <w:sz w:val="24"/>
          <w:szCs w:val="24"/>
        </w:rPr>
        <w:t xml:space="preserve"> ученик»</w:t>
      </w:r>
    </w:p>
    <w:p w:rsidR="00A22709" w:rsidRPr="00501538" w:rsidRDefault="00A22709" w:rsidP="00A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lastRenderedPageBreak/>
        <w:t xml:space="preserve">«Ученик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01538">
        <w:rPr>
          <w:rFonts w:ascii="Times New Roman" w:hAnsi="Times New Roman" w:cs="Times New Roman"/>
          <w:sz w:val="24"/>
          <w:szCs w:val="24"/>
        </w:rPr>
        <w:t>ченик»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b/>
          <w:bCs/>
          <w:color w:val="auto"/>
        </w:rPr>
        <w:t xml:space="preserve">Ожидаемые результаты: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повышение успеваемости и улучшение </w:t>
      </w:r>
      <w:proofErr w:type="spellStart"/>
      <w:r w:rsidRPr="00501538">
        <w:rPr>
          <w:color w:val="auto"/>
        </w:rPr>
        <w:t>психоэмоционального</w:t>
      </w:r>
      <w:proofErr w:type="spellEnd"/>
      <w:r w:rsidRPr="00501538">
        <w:rPr>
          <w:color w:val="auto"/>
        </w:rPr>
        <w:t xml:space="preserve"> фона внутри класса и школы;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количественный и качественный рост успешно реализованных образовательных и творческих проектов;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численный рост посещаемости творческих кружков, объединений, спортивных секций;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рост вовлеченности </w:t>
      </w:r>
      <w:proofErr w:type="gramStart"/>
      <w:r w:rsidRPr="00501538">
        <w:rPr>
          <w:color w:val="auto"/>
        </w:rPr>
        <w:t>обучающихся</w:t>
      </w:r>
      <w:proofErr w:type="gramEnd"/>
      <w:r w:rsidRPr="00501538">
        <w:rPr>
          <w:color w:val="auto"/>
        </w:rPr>
        <w:t xml:space="preserve"> в жизнь школы;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рост подготовленности обучающихся к жизни, которая ждет их после окончания обучения;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снижение числа </w:t>
      </w:r>
      <w:proofErr w:type="gramStart"/>
      <w:r w:rsidRPr="00501538">
        <w:rPr>
          <w:color w:val="auto"/>
        </w:rPr>
        <w:t>обучающихся</w:t>
      </w:r>
      <w:proofErr w:type="gramEnd"/>
      <w:r w:rsidRPr="00501538">
        <w:rPr>
          <w:color w:val="auto"/>
        </w:rPr>
        <w:t xml:space="preserve">, состоящих на учете в полиции; </w:t>
      </w:r>
    </w:p>
    <w:p w:rsidR="00A22709" w:rsidRPr="00501538" w:rsidRDefault="00A22709" w:rsidP="00A22709">
      <w:pPr>
        <w:pStyle w:val="Default"/>
        <w:rPr>
          <w:color w:val="auto"/>
        </w:rPr>
      </w:pPr>
      <w:r w:rsidRPr="00501538">
        <w:rPr>
          <w:color w:val="auto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A22709" w:rsidRPr="00501538" w:rsidRDefault="00A22709" w:rsidP="00A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● 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115A37" w:rsidRPr="00501538" w:rsidRDefault="00F35CE0" w:rsidP="00115A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b/>
          <w:sz w:val="24"/>
          <w:szCs w:val="24"/>
        </w:rPr>
        <w:t>Нормативно-правовая база внедрения наставничества</w:t>
      </w:r>
      <w:r w:rsidR="00115A37" w:rsidRPr="00501538">
        <w:rPr>
          <w:rFonts w:ascii="Times New Roman" w:hAnsi="Times New Roman" w:cs="Times New Roman"/>
          <w:sz w:val="24"/>
          <w:szCs w:val="24"/>
        </w:rPr>
        <w:t>.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 xml:space="preserve">Методология (целевая модель) наставничества обучающихся разработана и реализуется в образовательных организациях в соответствии со следующими документами федерального и регионального уровней. </w:t>
      </w:r>
      <w:proofErr w:type="gramEnd"/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«Об образовании в Российской Федерации» (с </w:t>
      </w:r>
      <w:proofErr w:type="spellStart"/>
      <w:r w:rsidRPr="0050153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01538">
        <w:rPr>
          <w:rFonts w:ascii="Times New Roman" w:hAnsi="Times New Roman" w:cs="Times New Roman"/>
          <w:sz w:val="24"/>
          <w:szCs w:val="24"/>
        </w:rPr>
        <w:t>. и доп. от 24.04.2020 № 147-ФЗ).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 2. Указ Президента РФ от 02.03.2018 № 9</w:t>
      </w:r>
      <w:r w:rsidR="00115A37" w:rsidRPr="00501538">
        <w:rPr>
          <w:rFonts w:ascii="Times New Roman" w:hAnsi="Times New Roman" w:cs="Times New Roman"/>
          <w:sz w:val="24"/>
          <w:szCs w:val="24"/>
        </w:rPr>
        <w:t>4 «Об учреждении знака отличия «За наставничество</w:t>
      </w:r>
      <w:r w:rsidRPr="005015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3. Указ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России от 18.04.2013 № 291 (ред. от 18.08.2016) «Об утверждении Положения о практике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538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образования» (зарегистрировано в Минюсте России 14.06.2013 № 28785).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России от 17.04.2019 № 179 «Об утверждении методик расчета целевых показателей федеральных </w:t>
      </w:r>
      <w:r w:rsidR="00521BEF" w:rsidRPr="00501538">
        <w:rPr>
          <w:rFonts w:ascii="Times New Roman" w:hAnsi="Times New Roman" w:cs="Times New Roman"/>
          <w:sz w:val="24"/>
          <w:szCs w:val="24"/>
        </w:rPr>
        <w:t>проектов национального проекта «</w:t>
      </w:r>
      <w:r w:rsidRPr="00501538">
        <w:rPr>
          <w:rFonts w:ascii="Times New Roman" w:hAnsi="Times New Roman" w:cs="Times New Roman"/>
          <w:sz w:val="24"/>
          <w:szCs w:val="24"/>
        </w:rPr>
        <w:t>Обра</w:t>
      </w:r>
      <w:r w:rsidR="00521BEF" w:rsidRPr="00501538">
        <w:rPr>
          <w:rFonts w:ascii="Times New Roman" w:hAnsi="Times New Roman" w:cs="Times New Roman"/>
          <w:sz w:val="24"/>
          <w:szCs w:val="24"/>
        </w:rPr>
        <w:t>зование»</w:t>
      </w:r>
      <w:r w:rsidRPr="00501538">
        <w:rPr>
          <w:rFonts w:ascii="Times New Roman" w:hAnsi="Times New Roman" w:cs="Times New Roman"/>
          <w:sz w:val="24"/>
          <w:szCs w:val="24"/>
        </w:rPr>
        <w:t xml:space="preserve"> (вместе с Методикой расчета по</w:t>
      </w:r>
      <w:r w:rsidR="00521BEF" w:rsidRPr="00501538">
        <w:rPr>
          <w:rFonts w:ascii="Times New Roman" w:hAnsi="Times New Roman" w:cs="Times New Roman"/>
          <w:sz w:val="24"/>
          <w:szCs w:val="24"/>
        </w:rPr>
        <w:t>казателей федерального проекта «Молодые профессионалы»</w:t>
      </w:r>
      <w:r w:rsidRPr="00501538">
        <w:rPr>
          <w:rFonts w:ascii="Times New Roman" w:hAnsi="Times New Roman" w:cs="Times New Roman"/>
          <w:sz w:val="24"/>
          <w:szCs w:val="24"/>
        </w:rPr>
        <w:t xml:space="preserve"> (повышение конкурентоспособности профессионального образования)». </w:t>
      </w:r>
      <w:proofErr w:type="gramEnd"/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Челябинской области от 18.10.2020 № 01/2428 «Об организации работы по внедрению региональной целевой модели наставничества Челябинской области».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7.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 8. Паспорт федерального проекта «Молодые профессионалы» (Повышение конкурентоспособности профессионального образования)» (утв. президиумом Совета при Президенте РФ по стратегическому развитию и национальным проектам, протокол от 24.12.2018 № 16).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9. 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10. Паспорт федерального проекта «Успех каждого ребенка» (утв. президиумом Совета при Президенте РФ по стратегическому развитию и национальным проектам, протокол от 24.12.2018 № 16).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 </w:t>
      </w:r>
      <w:proofErr w:type="gramEnd"/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501538">
        <w:rPr>
          <w:rFonts w:ascii="Times New Roman" w:hAnsi="Times New Roman" w:cs="Times New Roman"/>
          <w:sz w:val="24"/>
          <w:szCs w:val="24"/>
        </w:rP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  <w:proofErr w:type="gramEnd"/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К документам, регламентирующим деятельность наставничества в образовательной организации, можно отнести следующие (примерный перечень). </w:t>
      </w:r>
    </w:p>
    <w:p w:rsidR="00521BEF" w:rsidRPr="00501538" w:rsidRDefault="00F35CE0" w:rsidP="00521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Локальные акты образовательной организации </w:t>
      </w:r>
    </w:p>
    <w:p w:rsidR="00521BEF" w:rsidRPr="00501538" w:rsidRDefault="00F35CE0" w:rsidP="00521BE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Приказ о внедрении целевой модели наставни</w:t>
      </w:r>
      <w:r w:rsidR="009A2A72" w:rsidRPr="00501538">
        <w:rPr>
          <w:rFonts w:ascii="Times New Roman" w:hAnsi="Times New Roman" w:cs="Times New Roman"/>
          <w:sz w:val="24"/>
          <w:szCs w:val="24"/>
        </w:rPr>
        <w:t>чества</w:t>
      </w:r>
      <w:r w:rsidRPr="0050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BEF" w:rsidRPr="00501538" w:rsidRDefault="00F35CE0" w:rsidP="00521BE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Приказ о назначении куратора и наставников внедрения целевой моде</w:t>
      </w:r>
      <w:r w:rsidR="009A2A72" w:rsidRPr="00501538">
        <w:rPr>
          <w:rFonts w:ascii="Times New Roman" w:hAnsi="Times New Roman" w:cs="Times New Roman"/>
          <w:sz w:val="24"/>
          <w:szCs w:val="24"/>
        </w:rPr>
        <w:t>ли наставничества</w:t>
      </w:r>
      <w:r w:rsidRPr="0050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BEF" w:rsidRPr="00501538" w:rsidRDefault="00F35CE0" w:rsidP="00521BE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Приказ об утверждении Положения о наставничестве, реализации целевой модели наставничества и начал</w:t>
      </w:r>
      <w:r w:rsidR="009A2A72" w:rsidRPr="00501538">
        <w:rPr>
          <w:rFonts w:ascii="Times New Roman" w:hAnsi="Times New Roman" w:cs="Times New Roman"/>
          <w:sz w:val="24"/>
          <w:szCs w:val="24"/>
        </w:rPr>
        <w:t>е реализации проекта</w:t>
      </w:r>
      <w:r w:rsidRPr="0050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A72" w:rsidRPr="00501538" w:rsidRDefault="00F35CE0" w:rsidP="00521BE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Приказ о формировании н</w:t>
      </w:r>
      <w:r w:rsidR="009A2A72" w:rsidRPr="00501538">
        <w:rPr>
          <w:rFonts w:ascii="Times New Roman" w:hAnsi="Times New Roman" w:cs="Times New Roman"/>
          <w:sz w:val="24"/>
          <w:szCs w:val="24"/>
        </w:rPr>
        <w:t>аставнических пар</w:t>
      </w:r>
      <w:r w:rsidRPr="0050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2. Информационно-методическое сопровождение работы педагога-наставника</w:t>
      </w:r>
      <w:r w:rsidR="009A2A72" w:rsidRPr="00501538">
        <w:rPr>
          <w:rFonts w:ascii="Times New Roman" w:hAnsi="Times New Roman" w:cs="Times New Roman"/>
          <w:sz w:val="24"/>
          <w:szCs w:val="24"/>
        </w:rPr>
        <w:t>.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 – Диагностический инструментарий (анкеты). </w:t>
      </w:r>
    </w:p>
    <w:p w:rsidR="009A2A72" w:rsidRPr="00501538" w:rsidRDefault="00F35CE0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Индивидуальный план работы наставника</w:t>
      </w:r>
      <w:r w:rsidR="009A2A72" w:rsidRPr="00501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BEF" w:rsidRPr="00501538" w:rsidRDefault="00521BEF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- Журнал наставника.</w:t>
      </w:r>
    </w:p>
    <w:p w:rsidR="009A2A72" w:rsidRPr="00501538" w:rsidRDefault="00521BEF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-</w:t>
      </w:r>
      <w:r w:rsidR="00F35CE0" w:rsidRPr="00501538">
        <w:rPr>
          <w:rFonts w:ascii="Times New Roman" w:hAnsi="Times New Roman" w:cs="Times New Roman"/>
          <w:sz w:val="24"/>
          <w:szCs w:val="24"/>
        </w:rPr>
        <w:t xml:space="preserve">Заключение по итогам работы </w:t>
      </w:r>
    </w:p>
    <w:p w:rsidR="003916BD" w:rsidRPr="00501538" w:rsidRDefault="00F35CE0" w:rsidP="00A2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– 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3916BD" w:rsidRPr="00501538" w:rsidRDefault="003916BD" w:rsidP="0011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B6C" w:rsidRPr="00501538" w:rsidRDefault="003916BD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38">
        <w:rPr>
          <w:rFonts w:ascii="Times New Roman" w:hAnsi="Times New Roman" w:cs="Times New Roman"/>
          <w:b/>
          <w:sz w:val="28"/>
          <w:szCs w:val="28"/>
        </w:rPr>
        <w:t>Схема целевой модели реализации программы наставничества в образовательной организации</w:t>
      </w:r>
    </w:p>
    <w:p w:rsidR="006912B7" w:rsidRPr="00501538" w:rsidRDefault="006912B7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BD" w:rsidRPr="00501538" w:rsidRDefault="004D5966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51.1pt;margin-top:10.6pt;width:355.8pt;height:137.35pt;z-index:251658240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D439C3" w:rsidRPr="00DA032C" w:rsidRDefault="00D439C3" w:rsidP="00DA032C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DA032C">
                    <w:rPr>
                      <w:b/>
                    </w:rPr>
                    <w:t>Подготовка условий для запуска программы наставничества</w:t>
                  </w:r>
                </w:p>
                <w:p w:rsidR="00C03BB6" w:rsidRDefault="00DA032C" w:rsidP="00DA032C">
                  <w:pPr>
                    <w:pStyle w:val="a5"/>
                  </w:pPr>
                  <w:r>
                    <w:t>-выбор куратора;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>-разработка программы наставничества (фиксация цели, задач, форм и ожидаемых результатов);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 xml:space="preserve">- составление плана работы; </w:t>
                  </w:r>
                </w:p>
                <w:p w:rsidR="00DA032C" w:rsidRDefault="00DA032C" w:rsidP="00DA032C">
                  <w:pPr>
                    <w:pStyle w:val="a5"/>
                  </w:pPr>
                </w:p>
                <w:p w:rsidR="00C03BB6" w:rsidRDefault="00C03BB6" w:rsidP="00D439C3">
                  <w:pPr>
                    <w:jc w:val="center"/>
                  </w:pPr>
                </w:p>
              </w:txbxContent>
            </v:textbox>
          </v:shape>
        </w:pict>
      </w:r>
    </w:p>
    <w:p w:rsidR="006912B7" w:rsidRPr="00501538" w:rsidRDefault="006912B7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B7" w:rsidRPr="00501538" w:rsidRDefault="006912B7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B7" w:rsidRPr="00501538" w:rsidRDefault="006912B7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3" w:rsidRPr="00501538" w:rsidRDefault="00D439C3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3" w:rsidRPr="00501538" w:rsidRDefault="00D439C3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3" w:rsidRPr="00501538" w:rsidRDefault="00D439C3" w:rsidP="0039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4D5966" w:rsidP="00D4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80" style="position:absolute;margin-left:54.85pt;margin-top:8.2pt;width:336.05pt;height:141.1pt;z-index:251660288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DA032C" w:rsidRPr="00DA032C" w:rsidRDefault="00DA032C" w:rsidP="00DA032C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DA032C">
                    <w:rPr>
                      <w:b/>
                    </w:rPr>
                    <w:t>Формирование базы наставляемых и наставников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>-реклама данной программы;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 xml:space="preserve">-анкетирование участников; 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 xml:space="preserve">-мониторинг; </w:t>
                  </w:r>
                </w:p>
                <w:p w:rsidR="00DA032C" w:rsidRDefault="00DA032C" w:rsidP="00DA032C">
                  <w:pPr>
                    <w:pStyle w:val="a5"/>
                  </w:pPr>
                  <w:r>
                    <w:t>-мотивация участников;</w:t>
                  </w:r>
                </w:p>
                <w:p w:rsidR="00DA032C" w:rsidRDefault="00DA032C" w:rsidP="00DA032C">
                  <w:pPr>
                    <w:pStyle w:val="a5"/>
                  </w:pPr>
                </w:p>
                <w:p w:rsidR="00DA032C" w:rsidRDefault="00DA032C" w:rsidP="00DA032C">
                  <w:pPr>
                    <w:pStyle w:val="a5"/>
                  </w:pPr>
                </w:p>
                <w:p w:rsidR="00A17881" w:rsidRPr="00DA032C" w:rsidRDefault="00A17881" w:rsidP="00DA032C"/>
              </w:txbxContent>
            </v:textbox>
          </v:shape>
        </w:pict>
      </w: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4D5966" w:rsidP="00D4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80" style="position:absolute;margin-left:113.95pt;margin-top:-3pt;width:229pt;height:122.15pt;z-index:251665408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DA032C" w:rsidRDefault="00DA032C" w:rsidP="00DA032C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DA032C">
                    <w:rPr>
                      <w:b/>
                    </w:rPr>
                    <w:t xml:space="preserve">Обучение наставников </w:t>
                  </w:r>
                </w:p>
                <w:p w:rsidR="005E50D1" w:rsidRPr="005E50D1" w:rsidRDefault="005E50D1" w:rsidP="005E50D1">
                  <w:pPr>
                    <w:pStyle w:val="a5"/>
                  </w:pPr>
                </w:p>
                <w:p w:rsidR="00DA032C" w:rsidRPr="00A17881" w:rsidRDefault="00DA032C" w:rsidP="00DA032C">
                  <w:pPr>
                    <w:jc w:val="center"/>
                  </w:pPr>
                </w:p>
              </w:txbxContent>
            </v:textbox>
          </v:shape>
        </w:pict>
      </w: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D439C3">
      <w:pPr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4D5966" w:rsidP="00D4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80" style="position:absolute;margin-left:94.45pt;margin-top:10pt;width:241.3pt;height:117.6pt;z-index:251666432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FB2BBC" w:rsidRPr="00FB2BBC" w:rsidRDefault="00FB2BBC" w:rsidP="00FB2BBC">
                  <w:pPr>
                    <w:pStyle w:val="a5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FB2BBC">
                    <w:rPr>
                      <w:b/>
                    </w:rPr>
                    <w:t xml:space="preserve">Формирование пар или групп </w:t>
                  </w:r>
                </w:p>
                <w:p w:rsidR="00FB2BBC" w:rsidRPr="00A17881" w:rsidRDefault="00FB2BBC" w:rsidP="00FB2BBC"/>
              </w:txbxContent>
            </v:textbox>
          </v:shape>
        </w:pict>
      </w:r>
    </w:p>
    <w:p w:rsidR="00A22709" w:rsidRPr="00501538" w:rsidRDefault="00A22709" w:rsidP="00A22709">
      <w:pPr>
        <w:rPr>
          <w:rFonts w:ascii="Times New Roman" w:hAnsi="Times New Roman" w:cs="Times New Roman"/>
          <w:sz w:val="24"/>
          <w:szCs w:val="24"/>
        </w:rPr>
      </w:pPr>
    </w:p>
    <w:p w:rsidR="006912B7" w:rsidRPr="00501538" w:rsidRDefault="00D439C3" w:rsidP="00A22709">
      <w:pPr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ab/>
      </w:r>
    </w:p>
    <w:p w:rsidR="00D439C3" w:rsidRPr="00501538" w:rsidRDefault="00D439C3" w:rsidP="00D439C3">
      <w:pPr>
        <w:tabs>
          <w:tab w:val="left" w:pos="8827"/>
        </w:tabs>
        <w:rPr>
          <w:rFonts w:ascii="Times New Roman" w:hAnsi="Times New Roman" w:cs="Times New Roman"/>
          <w:sz w:val="24"/>
          <w:szCs w:val="24"/>
        </w:rPr>
      </w:pPr>
    </w:p>
    <w:p w:rsidR="00A22709" w:rsidRPr="00501538" w:rsidRDefault="00A22709" w:rsidP="00D439C3">
      <w:pPr>
        <w:tabs>
          <w:tab w:val="left" w:pos="8827"/>
        </w:tabs>
        <w:rPr>
          <w:rFonts w:ascii="Times New Roman" w:hAnsi="Times New Roman" w:cs="Times New Roman"/>
          <w:sz w:val="24"/>
          <w:szCs w:val="24"/>
        </w:rPr>
      </w:pPr>
    </w:p>
    <w:p w:rsidR="00A22709" w:rsidRPr="00501538" w:rsidRDefault="00A22709" w:rsidP="00D439C3">
      <w:pPr>
        <w:tabs>
          <w:tab w:val="left" w:pos="8827"/>
        </w:tabs>
        <w:rPr>
          <w:rFonts w:ascii="Times New Roman" w:hAnsi="Times New Roman" w:cs="Times New Roman"/>
          <w:sz w:val="24"/>
          <w:szCs w:val="24"/>
        </w:rPr>
      </w:pPr>
    </w:p>
    <w:p w:rsidR="00A22709" w:rsidRPr="00501538" w:rsidRDefault="004D5966" w:rsidP="00D439C3">
      <w:pPr>
        <w:tabs>
          <w:tab w:val="left" w:pos="88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80" style="position:absolute;margin-left:49.75pt;margin-top:4.15pt;width:346.6pt;height:154.1pt;z-index:251663360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A17881" w:rsidRDefault="00FB2BBC" w:rsidP="00DA032C">
                  <w:pPr>
                    <w:jc w:val="center"/>
                    <w:rPr>
                      <w:b/>
                    </w:rPr>
                  </w:pPr>
                  <w:r>
                    <w:t xml:space="preserve">5. </w:t>
                  </w:r>
                  <w:r w:rsidR="00DA032C">
                    <w:t xml:space="preserve"> </w:t>
                  </w:r>
                  <w:r w:rsidR="00DA032C" w:rsidRPr="00FB2BBC">
                    <w:rPr>
                      <w:b/>
                    </w:rPr>
                    <w:t>Организация хода работы наставнических пар или групп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 w:rsidRPr="005E50D1">
                    <w:t>-составление индивидуальной дорожной карты;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 w:rsidRPr="005E50D1">
                    <w:t>-реализация по программе;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 w:rsidRPr="005E50D1">
                    <w:t>-организация сбора обратной связи.</w:t>
                  </w:r>
                </w:p>
                <w:p w:rsidR="005E50D1" w:rsidRPr="00A17881" w:rsidRDefault="005E50D1" w:rsidP="00DA032C">
                  <w:pPr>
                    <w:jc w:val="center"/>
                  </w:pPr>
                </w:p>
              </w:txbxContent>
            </v:textbox>
          </v:shape>
        </w:pict>
      </w:r>
    </w:p>
    <w:p w:rsidR="00A17881" w:rsidRPr="00501538" w:rsidRDefault="00A17881" w:rsidP="00D439C3">
      <w:pPr>
        <w:tabs>
          <w:tab w:val="left" w:pos="8827"/>
        </w:tabs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A17881" w:rsidP="00A17881">
      <w:pPr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A17881" w:rsidP="00A17881">
      <w:pPr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A17881" w:rsidP="00A17881">
      <w:pPr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A17881" w:rsidP="00A17881">
      <w:pPr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4D5966" w:rsidP="00A1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80" style="position:absolute;margin-left:44.05pt;margin-top:22.05pt;width:346.6pt;height:121.8pt;z-index:251664384" fillcolor="#92cddc [1944]" strokecolor="#92cddc [1944]" strokeweight="1pt">
            <v:fill color2="#daeef3 [664]" angle="-45" focus="-50%" type="gradient"/>
            <v:shadow color="#205867 [1608]" opacity=".5" offset="6pt,-6pt"/>
            <o:extrusion v:ext="view" on="t"/>
            <v:textbox>
              <w:txbxContent>
                <w:p w:rsidR="00DA032C" w:rsidRDefault="00DA032C" w:rsidP="00DA032C">
                  <w:pPr>
                    <w:jc w:val="center"/>
                    <w:rPr>
                      <w:b/>
                    </w:rPr>
                  </w:pPr>
                  <w:r w:rsidRPr="00FB2BBC">
                    <w:rPr>
                      <w:b/>
                    </w:rPr>
                    <w:t>6. Завершение наставничества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 w:rsidRPr="005E50D1">
                    <w:t>-рефлексия;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>
                    <w:t>-п</w:t>
                  </w:r>
                  <w:r w:rsidRPr="005E50D1">
                    <w:t>одведение итогов работы;</w:t>
                  </w:r>
                </w:p>
                <w:p w:rsidR="005E50D1" w:rsidRPr="005E50D1" w:rsidRDefault="005E50D1" w:rsidP="00DA032C">
                  <w:pPr>
                    <w:jc w:val="center"/>
                  </w:pPr>
                  <w:r>
                    <w:t>-на</w:t>
                  </w:r>
                  <w:r w:rsidRPr="005E50D1">
                    <w:t xml:space="preserve">граждение </w:t>
                  </w:r>
                </w:p>
              </w:txbxContent>
            </v:textbox>
          </v:shape>
        </w:pict>
      </w:r>
    </w:p>
    <w:p w:rsidR="00A17881" w:rsidRDefault="00A17881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38" w:rsidRPr="00501538" w:rsidRDefault="00501538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881" w:rsidRPr="00501538" w:rsidRDefault="0032784E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В заключении хочу сказать, что данное направление работы с детьми полностью себя оправдало. За короткий период времени у нас есть хорошие результаты. </w:t>
      </w:r>
    </w:p>
    <w:p w:rsidR="0032784E" w:rsidRPr="00501538" w:rsidRDefault="0032784E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>В 2019 году</w:t>
      </w:r>
      <w:r w:rsidR="00501538" w:rsidRPr="00501538">
        <w:rPr>
          <w:rFonts w:ascii="Times New Roman" w:hAnsi="Times New Roman" w:cs="Times New Roman"/>
          <w:sz w:val="24"/>
          <w:szCs w:val="24"/>
        </w:rPr>
        <w:t xml:space="preserve"> </w:t>
      </w:r>
      <w:r w:rsidR="00A22709" w:rsidRPr="00501538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501538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Pr="00501538">
        <w:rPr>
          <w:rFonts w:ascii="Times New Roman" w:hAnsi="Times New Roman" w:cs="Times New Roman"/>
          <w:sz w:val="24"/>
          <w:szCs w:val="24"/>
        </w:rPr>
        <w:t xml:space="preserve"> </w:t>
      </w:r>
      <w:r w:rsidR="00501538" w:rsidRPr="00501538">
        <w:rPr>
          <w:rFonts w:ascii="Times New Roman" w:hAnsi="Times New Roman" w:cs="Times New Roman"/>
          <w:sz w:val="24"/>
          <w:szCs w:val="24"/>
        </w:rPr>
        <w:t xml:space="preserve">Татьяна Владимировна участвовала в </w:t>
      </w:r>
      <w:r w:rsidR="00501538" w:rsidRPr="0050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отборе лучших наставников, работающих с несовершеннолетними, находящимися в социально опасном положении в сфере дополнительного образования и </w:t>
      </w:r>
      <w:proofErr w:type="spellStart"/>
      <w:r w:rsidR="00501538" w:rsidRPr="0050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волонтерства</w:t>
      </w:r>
      <w:proofErr w:type="spellEnd"/>
      <w:r w:rsidR="00501538" w:rsidRPr="00501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784E" w:rsidRPr="00501538" w:rsidRDefault="0032784E" w:rsidP="0050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3F33B2" w:rsidRPr="00501538">
        <w:rPr>
          <w:rFonts w:ascii="Times New Roman" w:hAnsi="Times New Roman" w:cs="Times New Roman"/>
          <w:sz w:val="24"/>
          <w:szCs w:val="24"/>
        </w:rPr>
        <w:t xml:space="preserve">педагог организатор </w:t>
      </w:r>
      <w:r w:rsidRPr="00501538">
        <w:rPr>
          <w:rFonts w:ascii="Times New Roman" w:hAnsi="Times New Roman" w:cs="Times New Roman"/>
          <w:sz w:val="24"/>
          <w:szCs w:val="24"/>
        </w:rPr>
        <w:t xml:space="preserve">Воронова </w:t>
      </w:r>
      <w:r w:rsidR="003F33B2" w:rsidRPr="00501538">
        <w:rPr>
          <w:rFonts w:ascii="Times New Roman" w:hAnsi="Times New Roman" w:cs="Times New Roman"/>
          <w:sz w:val="24"/>
          <w:szCs w:val="24"/>
        </w:rPr>
        <w:t>Елена Николаевна</w:t>
      </w:r>
      <w:r w:rsidR="00E41242" w:rsidRPr="00501538">
        <w:rPr>
          <w:rFonts w:ascii="Times New Roman" w:hAnsi="Times New Roman" w:cs="Times New Roman"/>
          <w:sz w:val="24"/>
          <w:szCs w:val="24"/>
        </w:rPr>
        <w:t xml:space="preserve"> заняла </w:t>
      </w:r>
      <w:r w:rsidR="00501538">
        <w:rPr>
          <w:rFonts w:ascii="Times New Roman" w:hAnsi="Times New Roman" w:cs="Times New Roman"/>
          <w:sz w:val="24"/>
          <w:szCs w:val="24"/>
        </w:rPr>
        <w:t>2 место</w:t>
      </w:r>
      <w:r w:rsidR="003F33B2" w:rsidRPr="00501538">
        <w:rPr>
          <w:rFonts w:ascii="Times New Roman" w:hAnsi="Times New Roman" w:cs="Times New Roman"/>
          <w:sz w:val="24"/>
          <w:szCs w:val="24"/>
        </w:rPr>
        <w:t xml:space="preserve"> </w:t>
      </w:r>
      <w:r w:rsidR="00E41242" w:rsidRPr="00501538">
        <w:rPr>
          <w:rFonts w:ascii="Times New Roman" w:hAnsi="Times New Roman" w:cs="Times New Roman"/>
          <w:sz w:val="24"/>
          <w:szCs w:val="24"/>
        </w:rPr>
        <w:t xml:space="preserve">в региональном конкурсе лучших наставников в сфере дополнительного образования и </w:t>
      </w:r>
      <w:proofErr w:type="spellStart"/>
      <w:r w:rsidR="00E41242" w:rsidRPr="00501538">
        <w:rPr>
          <w:rFonts w:ascii="Times New Roman" w:hAnsi="Times New Roman" w:cs="Times New Roman"/>
          <w:sz w:val="24"/>
          <w:szCs w:val="24"/>
        </w:rPr>
        <w:t>добровольничества</w:t>
      </w:r>
      <w:proofErr w:type="spellEnd"/>
      <w:r w:rsidR="00E41242" w:rsidRPr="00501538">
        <w:rPr>
          <w:rFonts w:ascii="Times New Roman" w:hAnsi="Times New Roman" w:cs="Times New Roman"/>
          <w:sz w:val="24"/>
          <w:szCs w:val="24"/>
        </w:rPr>
        <w:t>.</w:t>
      </w:r>
      <w:r w:rsidR="00501538">
        <w:rPr>
          <w:rFonts w:ascii="Times New Roman" w:hAnsi="Times New Roman" w:cs="Times New Roman"/>
          <w:sz w:val="24"/>
          <w:szCs w:val="24"/>
        </w:rPr>
        <w:t xml:space="preserve"> </w:t>
      </w:r>
      <w:r w:rsidRPr="00501538">
        <w:rPr>
          <w:rFonts w:ascii="Times New Roman" w:hAnsi="Times New Roman" w:cs="Times New Roman"/>
          <w:sz w:val="24"/>
          <w:szCs w:val="24"/>
        </w:rPr>
        <w:t>Наша организация будет продолжать использовать данную технологию работы с детьми</w:t>
      </w:r>
      <w:r w:rsidR="00A22709" w:rsidRPr="00501538">
        <w:rPr>
          <w:rFonts w:ascii="Times New Roman" w:hAnsi="Times New Roman" w:cs="Times New Roman"/>
          <w:sz w:val="24"/>
          <w:szCs w:val="24"/>
        </w:rPr>
        <w:t>.</w:t>
      </w:r>
    </w:p>
    <w:p w:rsidR="00A17881" w:rsidRPr="00501538" w:rsidRDefault="00A17881" w:rsidP="00A17881">
      <w:pPr>
        <w:rPr>
          <w:rFonts w:ascii="Times New Roman" w:hAnsi="Times New Roman" w:cs="Times New Roman"/>
          <w:sz w:val="24"/>
          <w:szCs w:val="24"/>
        </w:rPr>
      </w:pPr>
    </w:p>
    <w:p w:rsidR="00A22709" w:rsidRPr="00501538" w:rsidRDefault="00A22709" w:rsidP="00A22709">
      <w:pPr>
        <w:pStyle w:val="Default"/>
      </w:pPr>
    </w:p>
    <w:p w:rsidR="00A17881" w:rsidRPr="00501538" w:rsidRDefault="00A17881" w:rsidP="00A22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9C3" w:rsidRPr="00501538" w:rsidRDefault="00D439C3" w:rsidP="00A178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39C3" w:rsidRPr="00501538" w:rsidSect="006912B7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127"/>
    <w:multiLevelType w:val="hybridMultilevel"/>
    <w:tmpl w:val="9CE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60"/>
    <w:multiLevelType w:val="hybridMultilevel"/>
    <w:tmpl w:val="807A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6D6C"/>
    <w:multiLevelType w:val="hybridMultilevel"/>
    <w:tmpl w:val="ABF69FC2"/>
    <w:lvl w:ilvl="0" w:tplc="D24C3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A5E25"/>
    <w:multiLevelType w:val="hybridMultilevel"/>
    <w:tmpl w:val="1AFE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06483"/>
    <w:rsid w:val="00002B3D"/>
    <w:rsid w:val="00115A37"/>
    <w:rsid w:val="00244500"/>
    <w:rsid w:val="002A093E"/>
    <w:rsid w:val="0032784E"/>
    <w:rsid w:val="00363C8E"/>
    <w:rsid w:val="00384B6C"/>
    <w:rsid w:val="003916BD"/>
    <w:rsid w:val="003F33B2"/>
    <w:rsid w:val="004D5966"/>
    <w:rsid w:val="00501538"/>
    <w:rsid w:val="00521BEF"/>
    <w:rsid w:val="005E50D1"/>
    <w:rsid w:val="00687081"/>
    <w:rsid w:val="006912B7"/>
    <w:rsid w:val="00826980"/>
    <w:rsid w:val="008679C4"/>
    <w:rsid w:val="00906483"/>
    <w:rsid w:val="009A2A72"/>
    <w:rsid w:val="009B0A3E"/>
    <w:rsid w:val="009C1131"/>
    <w:rsid w:val="00A17881"/>
    <w:rsid w:val="00A22709"/>
    <w:rsid w:val="00A50B5A"/>
    <w:rsid w:val="00A83359"/>
    <w:rsid w:val="00B07B8A"/>
    <w:rsid w:val="00B37AE9"/>
    <w:rsid w:val="00B40085"/>
    <w:rsid w:val="00B47356"/>
    <w:rsid w:val="00B668B8"/>
    <w:rsid w:val="00C03BB6"/>
    <w:rsid w:val="00C765C2"/>
    <w:rsid w:val="00D439C3"/>
    <w:rsid w:val="00DA032C"/>
    <w:rsid w:val="00E41242"/>
    <w:rsid w:val="00E8028D"/>
    <w:rsid w:val="00F35CE0"/>
    <w:rsid w:val="00F45222"/>
    <w:rsid w:val="00F61FD4"/>
    <w:rsid w:val="00FB2BBC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ff"/>
      <o:colormenu v:ext="edit" fillcolor="#6ff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4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C%D0%BF%D0%B5%D1%82%D0%B5%D0%BD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2021-08-20T04:49:00Z</dcterms:created>
  <dcterms:modified xsi:type="dcterms:W3CDTF">2021-11-09T04:45:00Z</dcterms:modified>
</cp:coreProperties>
</file>