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57E" w:rsidRPr="00F36EAF" w:rsidRDefault="00D8057E" w:rsidP="00D8057E">
      <w:pPr>
        <w:jc w:val="center"/>
        <w:outlineLvl w:val="0"/>
        <w:rPr>
          <w:b/>
        </w:rPr>
      </w:pPr>
      <w:r w:rsidRPr="00F36EAF">
        <w:rPr>
          <w:b/>
        </w:rPr>
        <w:t xml:space="preserve">Муниципальное </w:t>
      </w:r>
      <w:r>
        <w:rPr>
          <w:b/>
        </w:rPr>
        <w:t>А</w:t>
      </w:r>
      <w:r w:rsidRPr="00F36EAF">
        <w:rPr>
          <w:b/>
        </w:rPr>
        <w:t xml:space="preserve">втономное  </w:t>
      </w:r>
      <w:r>
        <w:rPr>
          <w:b/>
        </w:rPr>
        <w:t>У</w:t>
      </w:r>
      <w:r w:rsidRPr="00F36EAF">
        <w:rPr>
          <w:b/>
        </w:rPr>
        <w:t>чреждение</w:t>
      </w:r>
    </w:p>
    <w:p w:rsidR="00D8057E" w:rsidRPr="00F36EAF" w:rsidRDefault="00D8057E" w:rsidP="00D8057E">
      <w:pPr>
        <w:jc w:val="center"/>
        <w:outlineLvl w:val="0"/>
        <w:rPr>
          <w:b/>
        </w:rPr>
      </w:pPr>
      <w:r w:rsidRPr="00F36EAF">
        <w:rPr>
          <w:b/>
        </w:rPr>
        <w:t>дополнительного образования</w:t>
      </w:r>
    </w:p>
    <w:p w:rsidR="00D8057E" w:rsidRDefault="00D8057E" w:rsidP="00D8057E">
      <w:pPr>
        <w:jc w:val="center"/>
        <w:outlineLvl w:val="0"/>
        <w:rPr>
          <w:b/>
        </w:rPr>
      </w:pPr>
      <w:r>
        <w:rPr>
          <w:b/>
        </w:rPr>
        <w:t>«Дороховская детская школа искусств»</w:t>
      </w:r>
    </w:p>
    <w:p w:rsidR="00D8057E" w:rsidRDefault="00D8057E" w:rsidP="00D8057E">
      <w:pPr>
        <w:jc w:val="center"/>
        <w:outlineLvl w:val="0"/>
        <w:rPr>
          <w:b/>
        </w:rPr>
      </w:pPr>
    </w:p>
    <w:p w:rsidR="00D8057E" w:rsidRDefault="00D8057E" w:rsidP="00D8057E">
      <w:pPr>
        <w:jc w:val="center"/>
        <w:outlineLvl w:val="0"/>
        <w:rPr>
          <w:b/>
        </w:rPr>
      </w:pPr>
    </w:p>
    <w:p w:rsidR="00D8057E" w:rsidRDefault="00D8057E" w:rsidP="00837BB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057E" w:rsidRDefault="00D8057E" w:rsidP="00837BB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057E" w:rsidRDefault="00D8057E" w:rsidP="00837BB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057E" w:rsidRPr="002F5D43" w:rsidRDefault="00D8057E" w:rsidP="00837BB8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2F5D43">
        <w:rPr>
          <w:rStyle w:val="markedcontent"/>
          <w:rFonts w:ascii="Times New Roman" w:hAnsi="Times New Roman" w:cs="Times New Roman"/>
          <w:sz w:val="32"/>
          <w:szCs w:val="32"/>
        </w:rPr>
        <w:t>Методический доклад:</w:t>
      </w:r>
    </w:p>
    <w:p w:rsidR="00D8057E" w:rsidRPr="002F5D43" w:rsidRDefault="00D8057E" w:rsidP="00D8057E">
      <w:pPr>
        <w:jc w:val="center"/>
        <w:rPr>
          <w:rStyle w:val="markedcontent"/>
          <w:rFonts w:ascii="Times New Roman" w:hAnsi="Times New Roman" w:cs="Times New Roman"/>
          <w:b/>
          <w:bCs/>
          <w:sz w:val="35"/>
          <w:szCs w:val="35"/>
        </w:rPr>
      </w:pPr>
      <w:r w:rsidRPr="002F5D43">
        <w:rPr>
          <w:rStyle w:val="markedcontent"/>
          <w:rFonts w:ascii="Times New Roman" w:hAnsi="Times New Roman" w:cs="Times New Roman"/>
          <w:b/>
          <w:bCs/>
          <w:sz w:val="35"/>
          <w:szCs w:val="35"/>
        </w:rPr>
        <w:t>Развитие способностей к изобразительной деятельности у детей</w:t>
      </w:r>
      <w:r w:rsidRPr="002F5D43">
        <w:rPr>
          <w:rFonts w:ascii="Times New Roman" w:hAnsi="Times New Roman" w:cs="Times New Roman"/>
          <w:b/>
          <w:bCs/>
        </w:rPr>
        <w:br/>
      </w:r>
      <w:bookmarkStart w:id="0" w:name="_Hlk121939777"/>
      <w:r w:rsidRPr="002F5D43">
        <w:rPr>
          <w:rStyle w:val="markedcontent"/>
          <w:rFonts w:ascii="Times New Roman" w:hAnsi="Times New Roman" w:cs="Times New Roman"/>
          <w:b/>
          <w:bCs/>
          <w:sz w:val="35"/>
          <w:szCs w:val="35"/>
        </w:rPr>
        <w:t>д</w:t>
      </w:r>
      <w:bookmarkEnd w:id="0"/>
      <w:r w:rsidRPr="002F5D43">
        <w:rPr>
          <w:rStyle w:val="markedcontent"/>
          <w:rFonts w:ascii="Times New Roman" w:hAnsi="Times New Roman" w:cs="Times New Roman"/>
          <w:b/>
          <w:bCs/>
          <w:sz w:val="35"/>
          <w:szCs w:val="35"/>
        </w:rPr>
        <w:t>ошкольного возраста.</w:t>
      </w:r>
    </w:p>
    <w:p w:rsidR="002F5D43" w:rsidRPr="002F5D43" w:rsidRDefault="00D8057E" w:rsidP="00D8057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F5D43">
        <w:rPr>
          <w:rStyle w:val="markedcontent"/>
          <w:rFonts w:ascii="Times New Roman" w:hAnsi="Times New Roman" w:cs="Times New Roman"/>
          <w:sz w:val="24"/>
          <w:szCs w:val="24"/>
        </w:rPr>
        <w:t>Преподаватель</w:t>
      </w:r>
      <w:r w:rsidR="002F5D43" w:rsidRPr="002F5D43">
        <w:rPr>
          <w:rStyle w:val="markedcontent"/>
          <w:rFonts w:ascii="Times New Roman" w:hAnsi="Times New Roman" w:cs="Times New Roman"/>
          <w:sz w:val="24"/>
          <w:szCs w:val="24"/>
        </w:rPr>
        <w:t xml:space="preserve"> художественного отделения:</w:t>
      </w:r>
    </w:p>
    <w:p w:rsidR="00D8057E" w:rsidRPr="002F5D43" w:rsidRDefault="002F5D43" w:rsidP="00D8057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F5D43">
        <w:rPr>
          <w:rStyle w:val="markedcontent"/>
          <w:rFonts w:ascii="Times New Roman" w:hAnsi="Times New Roman" w:cs="Times New Roman"/>
          <w:sz w:val="24"/>
          <w:szCs w:val="24"/>
        </w:rPr>
        <w:t xml:space="preserve">Саввина Е.В. </w:t>
      </w:r>
      <w:r w:rsidR="00D8057E" w:rsidRPr="002F5D43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D8057E" w:rsidRDefault="00D8057E" w:rsidP="00D8057E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057E" w:rsidRPr="00D8057E" w:rsidRDefault="00D8057E" w:rsidP="00837BB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057E" w:rsidRDefault="00D8057E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2F5D43" w:rsidRDefault="002F5D43" w:rsidP="00837BB8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D8057E" w:rsidRPr="002F5D43" w:rsidRDefault="002F5D43" w:rsidP="002F5D43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F5D43">
        <w:rPr>
          <w:rStyle w:val="markedcontent"/>
          <w:rFonts w:ascii="Times New Roman" w:hAnsi="Times New Roman" w:cs="Times New Roman"/>
          <w:sz w:val="24"/>
          <w:szCs w:val="24"/>
        </w:rPr>
        <w:t>Дорохово 22-23</w:t>
      </w:r>
    </w:p>
    <w:p w:rsidR="00837BB8" w:rsidRDefault="00837BB8" w:rsidP="002F5D43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37BB8">
        <w:rPr>
          <w:rStyle w:val="markedcontent"/>
          <w:rFonts w:ascii="Times New Roman" w:hAnsi="Times New Roman" w:cs="Times New Roman"/>
          <w:sz w:val="35"/>
          <w:szCs w:val="35"/>
        </w:rPr>
        <w:lastRenderedPageBreak/>
        <w:t>Развитие способностей к изобразительной деятельности у детей</w:t>
      </w:r>
      <w:r w:rsidRPr="00837BB8">
        <w:rPr>
          <w:rFonts w:ascii="Times New Roman" w:hAnsi="Times New Roman" w:cs="Times New Roman"/>
        </w:rPr>
        <w:br/>
      </w:r>
      <w:r w:rsidRPr="00837BB8">
        <w:rPr>
          <w:rStyle w:val="markedcontent"/>
          <w:rFonts w:ascii="Times New Roman" w:hAnsi="Times New Roman" w:cs="Times New Roman"/>
          <w:sz w:val="35"/>
          <w:szCs w:val="35"/>
        </w:rPr>
        <w:t>дошкольного</w:t>
      </w:r>
      <w:r w:rsidRPr="00837BB8">
        <w:rPr>
          <w:rStyle w:val="markedcontent"/>
          <w:rFonts w:ascii="Times New Roman" w:hAnsi="Times New Roman" w:cs="Times New Roman"/>
          <w:sz w:val="35"/>
          <w:szCs w:val="35"/>
        </w:rPr>
        <w:t xml:space="preserve"> возраста.</w:t>
      </w:r>
      <w:bookmarkStart w:id="1" w:name="_GoBack"/>
      <w:bookmarkEnd w:id="1"/>
    </w:p>
    <w:p w:rsidR="00297F1B" w:rsidRPr="00297F1B" w:rsidRDefault="00297F1B" w:rsidP="00297F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Отличительной чертой современного дошкольного образования является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направленность его содержательно-целевых аспектов в сторону гуманизации,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которая означает глубокие качественные преобразования с учетом личностного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фактора. Основное внимание сосредоточено на создании благоприятной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обстановки для каждого ребенка, его воспитании как свободной, целостной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личности. Актуальным становится формирование у детей дошкольного возраста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эстетической культуры, обеспечивающей ценностное отношение к окружающему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миру, эмоционально-образное постижение реальности, развитие способности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воспринимать красоту во всем ее многообразии и создавать прекрасное в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окружающей действительности.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Разрабатывая современные концепции образования, педагогическая наука,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включающая в себя ряд частных методик, в том числе и методику руководства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изобразительной деятельностью детей дошкольного возраста, обращается к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фундаментальным философским и искусствоведческим исследованиям как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методологической основе, на которой выстраивается система развития детского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художественного творчества.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направлена на подготовку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квалифицированных специалистов дошкольного образования, владеющих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необходимыми профессиональными компетенциями в области руководства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Style w:val="markedcontent"/>
          <w:rFonts w:ascii="Times New Roman" w:hAnsi="Times New Roman" w:cs="Times New Roman"/>
          <w:sz w:val="24"/>
          <w:szCs w:val="24"/>
        </w:rPr>
        <w:t>изобразительной деятельностью детей дошкольного возраста.</w:t>
      </w:r>
      <w:r w:rsidRPr="00297F1B">
        <w:rPr>
          <w:rFonts w:ascii="Times New Roman" w:hAnsi="Times New Roman" w:cs="Times New Roman"/>
          <w:sz w:val="24"/>
          <w:szCs w:val="24"/>
        </w:rPr>
        <w:br/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изобразительной деятельности у детей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возраста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Способности – индивидуально-психологические особенности, которые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отличают одного человека от другого и являются условием успешного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выполнения той или другой деятельности. Всегда проявляются в деятельности.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Основой способностей являются задатки.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к изображению состоит из трех компонентов: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Восприятие и связанное с ним представление. Чтобы научиться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изображать, надо овладеть особым способом восприятия: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видеть предмет в целом (воспринимать содержание и форму в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единстве), а форму - в то же время расчлененно (строение, цвет,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в пространстве, относительную величину).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Овладение средствами графического воплощения образа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(овладение комплексом умений и навыков изображения, формы, строения,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пропорциональных отношений, положения в пространстве).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овладения этими графическими навыками, умениями способность к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изображению нельзя сформировать.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Овладение техникой рисунка. Технические умения и навыки тесно слиты с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графическими, являются их составной частью. Однако Н.П.Сакулина выделяет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 отдельную группу в силу их специфичности и подчиненности главным -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графическим.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трех компонентов способности к изображению центральным является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- овладение графическими умениями.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успешного развития способности к изображению необходимо иметь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задатки в области зрительных и осязательных ощущений и двигательной сферы -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мелкими и дифференцированными движениями рук (кисти руки,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пальцы), отмечает Н.П.Сакулина.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Правомерность постановки соответствующих задач обусловлена и тем, что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вышеназванных исследователей данной проблемы разработали с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большей или меньшей степенью полноты методику формирования этих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способностей (В.А. Езикеева, Т.Г. Казакова, Т.С. Комарова, Н.А. Курочкина, Н.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Сакулина, Н.Б. Халезова и др.).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Этапы развития способностей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этап называется доизобразительный. Ребенок еще не создает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изображение предмета, у него нет желания и замысла что-либо изобразить.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доизобразительном этапе важную роль играет ассоциативное мышление.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появлением сознательного изображения предметов начинается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изобразительный период в развитии способностей. Ребёнок уже ставит цель, а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рисует.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приобретает творческий характер. Перед детьми дошкольного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 ставятся задачи систематического обучения.</w:t>
      </w:r>
      <w:r w:rsidRPr="0029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97F1B" w:rsidRPr="0029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1B"/>
    <w:rsid w:val="00297F1B"/>
    <w:rsid w:val="002F5D43"/>
    <w:rsid w:val="00837BB8"/>
    <w:rsid w:val="00D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5563"/>
  <w15:chartTrackingRefBased/>
  <w15:docId w15:val="{EECEA1FE-362A-47E1-98EE-8B61734C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2022-12-14T16:37:00Z</dcterms:created>
  <dcterms:modified xsi:type="dcterms:W3CDTF">2022-12-14T16:50:00Z</dcterms:modified>
</cp:coreProperties>
</file>