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FFB8" w14:textId="77B7091E" w:rsidR="00641805" w:rsidRDefault="00641805"/>
    <w:p w14:paraId="6584B36D" w14:textId="3E5EEEB2" w:rsidR="00607696" w:rsidRDefault="00607696" w:rsidP="0060769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32323"/>
          <w:sz w:val="44"/>
          <w:szCs w:val="44"/>
          <w:lang w:eastAsia="ru-RU"/>
        </w:rPr>
      </w:pPr>
      <w:r w:rsidRPr="00607696">
        <w:rPr>
          <w:rFonts w:ascii="Times New Roman" w:eastAsia="Times New Roman" w:hAnsi="Times New Roman" w:cs="Times New Roman"/>
          <w:b/>
          <w:bCs/>
          <w:i/>
          <w:iCs/>
          <w:color w:val="232323"/>
          <w:sz w:val="44"/>
          <w:szCs w:val="44"/>
          <w:lang w:eastAsia="ru-RU"/>
        </w:rPr>
        <w:t>Влияние пальчиковых игр на развитие речи детей дошкольного возраста</w:t>
      </w:r>
    </w:p>
    <w:p w14:paraId="5AF7FC5A" w14:textId="77777777" w:rsidR="00607696" w:rsidRPr="00607696" w:rsidRDefault="00607696" w:rsidP="00607696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</w:pPr>
    </w:p>
    <w:p w14:paraId="2EE44C8B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Развитие речи находится в тесной взаимосвязи с развитием мелкой моторики рук. Руки человека, обладая многообразием функций, являются специфическим органом. Исследования, направленные на изучение особенностей развития движений рук ребенка, представляют интерес не только для педагогов и психологов, но и для специалистов других научных направлений: философов, языковедов, историков, физиологов и т.д.</w:t>
      </w:r>
    </w:p>
    <w:p w14:paraId="07593236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Ученые полагают, что рука ребенка в первый месяц жизни обнаруживает ряд существенных предпосылок для развития всех своих функций: непроизвольность движений, общность движений рук и мускулатуры всего тела, отсутствие связи движений пальцев, тактильная чувствительность руки. Эти предпосылки </w:t>
      </w:r>
      <w:proofErr w:type="gram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способствуют  становлению</w:t>
      </w:r>
      <w:proofErr w:type="gram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связей: рука-глаз, рука-рот, рука-ухо.</w:t>
      </w:r>
    </w:p>
    <w:p w14:paraId="03E80090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  Функциональное своеобразие движений руки ребенка начинает формироваться на следующем этапе. </w:t>
      </w:r>
      <w:proofErr w:type="gram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Однако  со</w:t>
      </w:r>
      <w:proofErr w:type="gram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стороны взрослого уже целесообразно активизировать подвижность и тактильные ощущения рук ребенка. К основным видам педагогической поддержки развития движений рук ребенка можно отнести следующие: согревание рук ребенка в своих, легкий массаж и др.</w:t>
      </w:r>
    </w:p>
    <w:p w14:paraId="766A379A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 мнению исследователей (Л.Т. Журба, А.В. Запорожец, Е.М. </w:t>
      </w:r>
      <w:proofErr w:type="spell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Мастюкова</w:t>
      </w:r>
      <w:proofErr w:type="spell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), второй этап характеризуется тем, что рефлекторные движения руки усложняются и начинают образовываться координированные движения. Такие координированные связи позволяют выходить на случайный контакт руки с предметом, совершенствовать схватывание.</w:t>
      </w:r>
    </w:p>
    <w:p w14:paraId="63E3FDFD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 По мнению ученых (М.Ю. </w:t>
      </w:r>
      <w:proofErr w:type="spell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Кистяковская</w:t>
      </w:r>
      <w:proofErr w:type="spell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А.И. </w:t>
      </w:r>
      <w:proofErr w:type="spell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Корват</w:t>
      </w:r>
      <w:proofErr w:type="spell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) этап </w:t>
      </w:r>
      <w:proofErr w:type="spell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преддействий</w:t>
      </w:r>
      <w:proofErr w:type="spell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включает в себя: дифференциацию (вычленение ведущей руки в манипуляциях), длительное удержание вложенного в руку ребенка </w:t>
      </w:r>
      <w:proofErr w:type="gram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предмета,  изменение</w:t>
      </w:r>
      <w:proofErr w:type="gram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характера движений (непроизвольные движения переходят в первые произвольные, или в </w:t>
      </w:r>
      <w:proofErr w:type="spell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преддействия</w:t>
      </w:r>
      <w:proofErr w:type="spell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) и т.д.</w:t>
      </w:r>
    </w:p>
    <w:p w14:paraId="3C93B43E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Однако необходимо заметить, что уже на этом этапе очень важна педагогическая организация первых движений ребенка. По мнению М.Ю. </w:t>
      </w:r>
      <w:proofErr w:type="spell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Кистяковской</w:t>
      </w:r>
      <w:proofErr w:type="spell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роль руки на втором этапе выходит за границы физиологии и позволяет участвовать в формировании характера ребенка: при эмоциональной насыщенности занятий, стимулирующих двигательную активность рук, у ребенка развивается сосредоточенность, настойчивость в достижении результата, уточняются пространственные представления, налаживается координация движений рук и т.д. В качестве педагогических мер, направленных на улучшение условий развития предметных действий ребенка, на этом этапе рекомендуется: обеспечение свободных движений рук </w:t>
      </w: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ребенка (касания руками друг друга, ярких погремушек и т.д.); подвешивание игрушек; вкладывание в руку ребенка легких мелодичных игрушек-погремушек.</w:t>
      </w:r>
    </w:p>
    <w:p w14:paraId="0976867E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 характерным особенностям третьего этапа ученые относят дальнейшее развитие рефлекторных координаций, произвольных хватательных движений, торможение и исчезновение импульсных движений и некоторых простых рефлексов (Л.С. Выготский, Л.С. Цветкова, А.Е. Туровская и др.); особенно разительные изменения происходят в деятельности кисти и пальцев (</w:t>
      </w:r>
      <w:proofErr w:type="spell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А.В.Запорожец</w:t>
      </w:r>
      <w:proofErr w:type="spell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др.).</w:t>
      </w:r>
    </w:p>
    <w:p w14:paraId="23124CB1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Третий этап развития руки ребенка характеризуется существенными особенностями в формировании простых результативных предметных действий (вначале - впервые проявляется целенаправленность действия на определенный объект, а к концу этапа - направленность действия на определенный результат).</w:t>
      </w:r>
    </w:p>
    <w:p w14:paraId="1014EFA1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Характерными особенностями четвертого этапа, развития движений руки ребенка, являются следующие: дифференцированность деятельности рук (выделение ведущей руки), взятие предмета, специфические для руки выразительные движения и жесты, взаимодействие связей «глаз-ухо-рука»; игры в «ладушки»; инструментальная деятельность.  Специалисты </w:t>
      </w:r>
      <w:proofErr w:type="gram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рекомендуют  проводить</w:t>
      </w:r>
      <w:proofErr w:type="gram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активные упражнения для пальцев рук с достаточной амплитудой, катать пальчиками деревянные шарики (бусы, пластилин) различного диаметра, конструировать из кубиков, собирать пирамидки, перебирать и перекладывать мелкие и крупные предметы (карандаши, пуговки, спички, зерна). Особо отмечается, что упражнения и игры подбираются с учетом возрастных и индивидуальных особенностей детей.</w:t>
      </w:r>
    </w:p>
    <w:p w14:paraId="0E39B85A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 Формирование устной речи ребёнка начинается тогда, когда движения пальцев рук достигают достаточной точности. В электрофизиологических исследованиях было обнаружено, что, когда ребёнок производит ритмические движения пальцами, у него резко усиливается согласованная деятельность лобных (двигательная речевая зона) и височных (сенсорная зона) отделов мозга, то есть речевые области формируются под влиянием импульсов, поступающих от пальцев рук.</w:t>
      </w:r>
    </w:p>
    <w:p w14:paraId="57620566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Это важно и при своевременном речевом развитии, и – особенно – в тех случаях, когда это развитие нарушено. Кроме того, 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14:paraId="6675F670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ребёнка.</w:t>
      </w:r>
    </w:p>
    <w:p w14:paraId="567C2577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Итак, речь совершенствуется под влиянием кинетических импульсов от рук, точнее – от пальцев. Обычно ребёнок, имеющий высокий уровень развития </w:t>
      </w: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мелкой моторики, умеет логически рассуждать, у него достаточно развиты память, внимание, связная речь.</w:t>
      </w:r>
    </w:p>
    <w:p w14:paraId="73B62CF4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14:paraId="2EE78DF8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14:paraId="043E2A5B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Упражнения можно условно разделить на три группы.</w:t>
      </w:r>
    </w:p>
    <w:p w14:paraId="5FEB8E91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I группа. Упражнения для кистей рук </w:t>
      </w:r>
    </w:p>
    <w:p w14:paraId="6AC942A4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развивают подражательную способность;</w:t>
      </w:r>
    </w:p>
    <w:p w14:paraId="460E71FB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учат напрягать и расслаблять мышцы;</w:t>
      </w:r>
    </w:p>
    <w:p w14:paraId="3337934F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развивают умение сохранять положение пальцев некоторое время;</w:t>
      </w:r>
    </w:p>
    <w:p w14:paraId="761B1177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учат переключаться с одного движения на другое.</w:t>
      </w:r>
    </w:p>
    <w:p w14:paraId="077A0549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II группа. Упражнения для пальцев условно статические - совершенствуют полученные ранее навыки на более высоком уровне и требуют более точных движений.</w:t>
      </w:r>
    </w:p>
    <w:p w14:paraId="6F296927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III группа. Упражнения для пальцев динамические</w:t>
      </w:r>
    </w:p>
    <w:p w14:paraId="22B400BF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развивают точную координацию движений;</w:t>
      </w:r>
    </w:p>
    <w:p w14:paraId="6E8D515D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учат сгибать и разгибать пальцы рук;</w:t>
      </w:r>
    </w:p>
    <w:p w14:paraId="3E773C8B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учат противопоставлять большой палец остальным.</w:t>
      </w:r>
    </w:p>
    <w:p w14:paraId="7F5A7FBA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Формы работы по развитию мелкой моторики рук могут быть традиционными и нетрадиционными.</w:t>
      </w:r>
    </w:p>
    <w:p w14:paraId="4DE2FD9A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Традиционные:</w:t>
      </w:r>
    </w:p>
    <w:p w14:paraId="1827E0AD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самомассаж кистей и пальцев рук (поглаживание, разминание);</w:t>
      </w:r>
    </w:p>
    <w:p w14:paraId="4CE31D9F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игры с пальчиками с речевым сопровождением;</w:t>
      </w:r>
    </w:p>
    <w:p w14:paraId="3FF42F42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пальчиковая гимнастика без речевого сопровождения;</w:t>
      </w:r>
    </w:p>
    <w:p w14:paraId="15C5D04B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графические упражнения: штриховка, дорисовка картинки, графический диктант, соединение по точкам, продолжение ряда;</w:t>
      </w:r>
    </w:p>
    <w:p w14:paraId="60D49480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предметная деятельность: игры с бумагой, глиной, пластилином, песком, водой, рисование мелками, углём;</w:t>
      </w:r>
    </w:p>
    <w:p w14:paraId="5651E8BC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игры: мозаика, конструкторы, шнуровка, складывание разрезных картинок, игры с вкладышами, складывание матрёшек;</w:t>
      </w:r>
    </w:p>
    <w:p w14:paraId="1F5A6644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кукольные театры: пальчиковый, </w:t>
      </w:r>
      <w:proofErr w:type="spell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варежковый</w:t>
      </w:r>
      <w:proofErr w:type="spell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перчаточный, театр теней;</w:t>
      </w:r>
    </w:p>
    <w:p w14:paraId="6A11FCBE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игры на развитие тактильного восприятия: «Гладкий – шершавый», «Найди такой же на ощупь», «Чудесный мешочек».</w:t>
      </w:r>
    </w:p>
    <w:p w14:paraId="4F19EE26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Нетрадиционные:</w:t>
      </w:r>
    </w:p>
    <w:p w14:paraId="30D1FB93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самомассаж кистей и пальцев рук с грецкими орехами, карандашами, массажными щётками;</w:t>
      </w:r>
    </w:p>
    <w:p w14:paraId="02AD1318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- игры с пальчиками, с использованием разнообразного материала: бросовый, природный, хозяйственно-бытовой.</w:t>
      </w:r>
    </w:p>
    <w:p w14:paraId="44C22748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Виды пальчиковых игр:</w:t>
      </w:r>
    </w:p>
    <w:p w14:paraId="6769CB66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 Игры с пальчиками.</w:t>
      </w:r>
    </w:p>
    <w:p w14:paraId="60ACFB84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 Пальчиковые игры с палочками и цветными спичками.</w:t>
      </w:r>
    </w:p>
    <w:p w14:paraId="6739F3A2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3. Пальчиковые игры со скороговорками.</w:t>
      </w:r>
    </w:p>
    <w:p w14:paraId="35447148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4. Пальчиковые игры со стихами.</w:t>
      </w:r>
    </w:p>
    <w:p w14:paraId="1DBAB26C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5. Физкультминутки, пальчиковая гимнастика,</w:t>
      </w:r>
    </w:p>
    <w:p w14:paraId="1E5B95DB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6. Пальчиковый алфавит.</w:t>
      </w:r>
    </w:p>
    <w:p w14:paraId="3A90A403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7. Пальчиковый театр.</w:t>
      </w:r>
    </w:p>
    <w:p w14:paraId="59F0DC6F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8. Театр теней.</w:t>
      </w:r>
    </w:p>
    <w:p w14:paraId="084563E5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Пальчиковые игры имеют следующие характеристики:</w:t>
      </w:r>
    </w:p>
    <w:p w14:paraId="69160C4D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универсальность - можно играть в любом месте в любое время;</w:t>
      </w:r>
    </w:p>
    <w:p w14:paraId="0DE2C416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кратковременность - обычно не более 2-5 минут;</w:t>
      </w:r>
    </w:p>
    <w:p w14:paraId="4F8938DD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активный, но безопасный телесный контакт в парных и групповых играх;</w:t>
      </w:r>
    </w:p>
    <w:p w14:paraId="5E574AF4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невербальное общение в играх - «молчанках», использование языка жестов;</w:t>
      </w:r>
    </w:p>
    <w:p w14:paraId="55E35638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наличие множества вариантов одной и той же игры с изменяющимися правилами: постепенное усложнение как двигательных, так и мыслительных задач.</w:t>
      </w:r>
    </w:p>
    <w:p w14:paraId="0D6F8B8C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</w:t>
      </w:r>
    </w:p>
    <w:p w14:paraId="0B492E3D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Пальчиковые игры </w:t>
      </w:r>
      <w:proofErr w:type="gramStart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это</w:t>
      </w:r>
      <w:proofErr w:type="gramEnd"/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т.д.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14:paraId="117F8C5E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Пальчиковые игры должны быть правильно дозированы. В противном случае игра становится для детей либо не интересной, либо утомительной. Поэтому пальчиковую гимнастику нужно проводить в медленном темпе, от одного до трёх раз, сначала одной, затем другой рукой, а в завершении двумя руками. Проводя пальчиковую игру, нужно следить за правильной постановкой кисти ребенка и точностью переключения с одного движения на другое. Если упражнения вызывают у детей сложность, то нужно помогать ребёнку, удерживать остальные пальчики от неправильных движений. Указания должны быть спокойными, доброжелательными и чёткими. Нельзя требовать от ребёнка немедленного выполнения того или иного упражнения: отработав одну игру, постепенно переходим к другой. В процессе игры у ребёнка развивается слуховое внимание, вырабатывается координация движений как артикуляционная, так и двигательная. Подражание будет являться базовой основой для формирования звуковой стороны речи. Каждое занятие имеет свое название и проводится в течение нескольких минут.</w:t>
      </w:r>
    </w:p>
    <w:p w14:paraId="65389A15" w14:textId="77777777" w:rsidR="00607696" w:rsidRPr="00607696" w:rsidRDefault="00607696" w:rsidP="00607696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Для того чтобы при неоднократном использовании игры интерес к ней не снижался, её можно модифицировать за счёт замены рифмованных историй, которые сопровождают игру с пальцами. В качестве стимула дети могут вознаградить себя за старания аплодисментами – важный эмоциональный момент.</w:t>
      </w:r>
    </w:p>
    <w:p w14:paraId="477C10B7" w14:textId="77777777" w:rsidR="00607696" w:rsidRPr="00607696" w:rsidRDefault="00607696" w:rsidP="00607696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</w:p>
    <w:p w14:paraId="7D9A0455" w14:textId="77777777" w:rsidR="00607696" w:rsidRPr="00607696" w:rsidRDefault="00607696" w:rsidP="00607696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</w:p>
    <w:p w14:paraId="18A53880" w14:textId="77777777" w:rsidR="00607696" w:rsidRPr="00607696" w:rsidRDefault="00607696" w:rsidP="00607696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0769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</w:p>
    <w:p w14:paraId="0DAF4DE2" w14:textId="194B7EE4" w:rsidR="00E25742" w:rsidRDefault="00E25742"/>
    <w:p w14:paraId="66D54BB0" w14:textId="77777777" w:rsidR="00874594" w:rsidRDefault="00874594"/>
    <w:p w14:paraId="7715EC2F" w14:textId="77777777" w:rsidR="00874594" w:rsidRDefault="00874594"/>
    <w:p w14:paraId="6B1776A1" w14:textId="1801FF6C" w:rsidR="00E25742" w:rsidRDefault="00E25742" w:rsidP="00874594">
      <w:pPr>
        <w:jc w:val="center"/>
      </w:pPr>
    </w:p>
    <w:p w14:paraId="60C369A3" w14:textId="43B88DD9" w:rsidR="00874594" w:rsidRDefault="00874594" w:rsidP="00874594">
      <w:pPr>
        <w:jc w:val="center"/>
      </w:pPr>
    </w:p>
    <w:p w14:paraId="1A268C6F" w14:textId="53E6468E" w:rsidR="00874594" w:rsidRDefault="00874594" w:rsidP="00874594">
      <w:pPr>
        <w:jc w:val="center"/>
      </w:pPr>
    </w:p>
    <w:p w14:paraId="442D9352" w14:textId="2379938C" w:rsidR="00874594" w:rsidRDefault="00874594" w:rsidP="00874594">
      <w:pPr>
        <w:jc w:val="center"/>
      </w:pPr>
    </w:p>
    <w:p w14:paraId="530700DF" w14:textId="77777777" w:rsidR="00874594" w:rsidRDefault="00874594" w:rsidP="00874594">
      <w:pPr>
        <w:jc w:val="center"/>
      </w:pPr>
    </w:p>
    <w:sectPr w:rsidR="00874594" w:rsidSect="0060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B9"/>
    <w:rsid w:val="005746B9"/>
    <w:rsid w:val="00607696"/>
    <w:rsid w:val="00641805"/>
    <w:rsid w:val="00874594"/>
    <w:rsid w:val="00B444CB"/>
    <w:rsid w:val="00C7757D"/>
    <w:rsid w:val="00E25742"/>
    <w:rsid w:val="00E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614B"/>
  <w15:chartTrackingRefBased/>
  <w15:docId w15:val="{802C517C-EDC6-41ED-99C9-3B7DA832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Карцева</dc:creator>
  <cp:keywords/>
  <dc:description/>
  <cp:lastModifiedBy>Мария Карцева</cp:lastModifiedBy>
  <cp:revision>2</cp:revision>
  <dcterms:created xsi:type="dcterms:W3CDTF">2024-02-07T11:57:00Z</dcterms:created>
  <dcterms:modified xsi:type="dcterms:W3CDTF">2024-02-07T11:57:00Z</dcterms:modified>
</cp:coreProperties>
</file>